
<file path=[Content_Types].xml><?xml version="1.0" encoding="utf-8"?>
<Types xmlns="http://schemas.openxmlformats.org/package/2006/content-types">
  <Default Extension="gif" ContentType="image/gi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611705" w14:textId="77777777" w:rsidR="00636581" w:rsidRDefault="00636581" w:rsidP="00F36BC5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  <w:r w:rsidRPr="00636581">
        <w:rPr>
          <w:rFonts w:ascii="Rooney Regular" w:eastAsiaTheme="minorEastAsia" w:hAnsi="Rooney Regular" w:cs="Rod"/>
          <w:bCs w:val="0"/>
          <w:noProof/>
          <w:color w:val="E77D70"/>
          <w:kern w:val="24"/>
          <w:position w:val="0"/>
          <w:sz w:val="4"/>
          <w:szCs w:val="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4321400" wp14:editId="2D3A5936">
                <wp:simplePos x="0" y="0"/>
                <wp:positionH relativeFrom="margin">
                  <wp:align>right</wp:align>
                </wp:positionH>
                <wp:positionV relativeFrom="paragraph">
                  <wp:posOffset>-561022</wp:posOffset>
                </wp:positionV>
                <wp:extent cx="6480000" cy="1357313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0000" cy="1357313"/>
                        </a:xfrm>
                        <a:prstGeom prst="rect">
                          <a:avLst/>
                        </a:prstGeom>
                        <a:solidFill>
                          <a:srgbClr val="E77D7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8EC221" w14:textId="77777777" w:rsidR="00636581" w:rsidRPr="00783149" w:rsidRDefault="00636581" w:rsidP="00636581">
                            <w:pPr>
                              <w:jc w:val="center"/>
                              <w:rPr>
                                <w:rFonts w:ascii="Rooney Regular" w:hAnsi="Rooney Regular"/>
                                <w:sz w:val="2"/>
                                <w:szCs w:val="2"/>
                              </w:rPr>
                            </w:pPr>
                          </w:p>
                          <w:p w14:paraId="76BA6AFD" w14:textId="55037146" w:rsidR="00636581" w:rsidRPr="008B6CC4" w:rsidRDefault="000E3F9D" w:rsidP="000F3215">
                            <w:pPr>
                              <w:spacing w:line="360" w:lineRule="auto"/>
                              <w:jc w:val="center"/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8B6CC4"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Appendix 1: </w:t>
                            </w:r>
                            <w:r w:rsidR="00064163" w:rsidRPr="008B6CC4"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40"/>
                                <w:szCs w:val="40"/>
                              </w:rPr>
                              <w:t>Candidate Learning Record</w:t>
                            </w:r>
                          </w:p>
                          <w:p w14:paraId="05DB375E" w14:textId="1BF1C508" w:rsidR="00064163" w:rsidRDefault="00064163" w:rsidP="000F3215">
                            <w:pPr>
                              <w:spacing w:line="360" w:lineRule="auto"/>
                              <w:jc w:val="center"/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8B6CC4"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40"/>
                                <w:szCs w:val="40"/>
                              </w:rPr>
                              <w:t>Level 5 Award in Online and Phone Counselling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8B6CC4"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40"/>
                                <w:szCs w:val="40"/>
                              </w:rPr>
                              <w:t>Practice</w:t>
                            </w:r>
                          </w:p>
                          <w:p w14:paraId="51E30D45" w14:textId="151ECE0A" w:rsidR="008B6CC4" w:rsidRPr="000F3215" w:rsidRDefault="008B6CC4" w:rsidP="000F3215">
                            <w:pPr>
                              <w:spacing w:line="360" w:lineRule="auto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40"/>
                                <w:szCs w:val="40"/>
                              </w:rPr>
                              <w:t>(OPCP-L5)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321400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459.05pt;margin-top:-44.15pt;width:510.25pt;height:106.9pt;z-index:251658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" fillcolor="#e77d70" stroked="f" strokeweight=".5pt">
                <v:textbox>
                  <w:txbxContent>
                    <w:p w14:paraId="638EC221" w14:textId="77777777" w:rsidR="00636581" w:rsidRPr="00783149" w:rsidRDefault="00636581" w:rsidP="00636581">
                      <w:pPr>
                        <w:jc w:val="center"/>
                        <w:rPr>
                          <w:rFonts w:ascii="Rooney Regular" w:hAnsi="Rooney Regular"/>
                          <w:sz w:val="2"/>
                          <w:szCs w:val="2"/>
                        </w:rPr>
                      </w:pPr>
                    </w:p>
                    <w:p w14:paraId="76BA6AFD" w14:textId="55037146" w:rsidR="00636581" w:rsidRPr="008B6CC4" w:rsidRDefault="000E3F9D" w:rsidP="000F3215">
                      <w:pPr>
                        <w:spacing w:line="360" w:lineRule="auto"/>
                        <w:jc w:val="center"/>
                        <w:rPr>
                          <w:rFonts w:asciiTheme="minorHAnsi" w:hAnsiTheme="minorHAnsi" w:cstheme="minorHAnsi"/>
                          <w:color w:val="FFFFFF" w:themeColor="background1"/>
                          <w:sz w:val="40"/>
                          <w:szCs w:val="40"/>
                        </w:rPr>
                      </w:pPr>
                      <w:r w:rsidRPr="008B6CC4">
                        <w:rPr>
                          <w:rFonts w:asciiTheme="minorHAnsi" w:hAnsiTheme="minorHAnsi" w:cstheme="minorHAnsi"/>
                          <w:color w:val="FFFFFF" w:themeColor="background1"/>
                          <w:sz w:val="40"/>
                          <w:szCs w:val="40"/>
                        </w:rPr>
                        <w:t xml:space="preserve">Appendix 1: </w:t>
                      </w:r>
                      <w:r w:rsidR="00064163" w:rsidRPr="008B6CC4">
                        <w:rPr>
                          <w:rFonts w:asciiTheme="minorHAnsi" w:hAnsiTheme="minorHAnsi" w:cstheme="minorHAnsi"/>
                          <w:color w:val="FFFFFF" w:themeColor="background1"/>
                          <w:sz w:val="40"/>
                          <w:szCs w:val="40"/>
                        </w:rPr>
                        <w:t>Candidate Learning Record</w:t>
                      </w:r>
                    </w:p>
                    <w:p w14:paraId="05DB375E" w14:textId="1BF1C508" w:rsidR="00064163" w:rsidRDefault="00064163" w:rsidP="000F3215">
                      <w:pPr>
                        <w:spacing w:line="360" w:lineRule="auto"/>
                        <w:jc w:val="center"/>
                        <w:rPr>
                          <w:rFonts w:asciiTheme="minorHAnsi" w:hAnsiTheme="minorHAnsi" w:cstheme="minorHAnsi"/>
                          <w:color w:val="FFFFFF" w:themeColor="background1"/>
                          <w:sz w:val="40"/>
                          <w:szCs w:val="40"/>
                        </w:rPr>
                      </w:pPr>
                      <w:r w:rsidRPr="008B6CC4">
                        <w:rPr>
                          <w:rFonts w:asciiTheme="minorHAnsi" w:hAnsiTheme="minorHAnsi" w:cstheme="minorHAnsi"/>
                          <w:color w:val="FFFFFF" w:themeColor="background1"/>
                          <w:sz w:val="40"/>
                          <w:szCs w:val="40"/>
                        </w:rPr>
                        <w:t>Level 5 Award in Online and Phone Counselling</w:t>
                      </w:r>
                      <w:r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</w:t>
                      </w:r>
                      <w:r w:rsidRPr="008B6CC4">
                        <w:rPr>
                          <w:rFonts w:asciiTheme="minorHAnsi" w:hAnsiTheme="minorHAnsi" w:cstheme="minorHAnsi"/>
                          <w:color w:val="FFFFFF" w:themeColor="background1"/>
                          <w:sz w:val="40"/>
                          <w:szCs w:val="40"/>
                        </w:rPr>
                        <w:t>Practice</w:t>
                      </w:r>
                    </w:p>
                    <w:p w14:paraId="51E30D45" w14:textId="151ECE0A" w:rsidR="008B6CC4" w:rsidRPr="000F3215" w:rsidRDefault="008B6CC4" w:rsidP="000F3215">
                      <w:pPr>
                        <w:spacing w:line="360" w:lineRule="auto"/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FFFF" w:themeColor="background1"/>
                          <w:sz w:val="40"/>
                          <w:szCs w:val="40"/>
                        </w:rPr>
                        <w:t>(OPCP-L5)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BD232F" w14:textId="77777777" w:rsidR="00636581" w:rsidRDefault="00636581" w:rsidP="00F36BC5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</w:p>
    <w:p w14:paraId="30FBB265" w14:textId="77777777" w:rsidR="00B261B7" w:rsidRPr="00967F2B" w:rsidRDefault="00B261B7" w:rsidP="00F36BC5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</w:p>
    <w:p w14:paraId="7C4EF55F" w14:textId="7C2825F5" w:rsidR="000F3215" w:rsidRDefault="000F3215" w:rsidP="000F3215">
      <w:pPr>
        <w:rPr>
          <w:rFonts w:asciiTheme="minorHAnsi" w:hAnsiTheme="minorHAnsi" w:cstheme="minorHAnsi"/>
        </w:rPr>
      </w:pPr>
    </w:p>
    <w:p w14:paraId="7BA69D14" w14:textId="77777777" w:rsidR="00CE42B3" w:rsidRPr="00CE42B3" w:rsidRDefault="00CE42B3" w:rsidP="00CE42B3">
      <w:pPr>
        <w:rPr>
          <w:rFonts w:asciiTheme="minorHAnsi" w:hAnsiTheme="minorHAnsi" w:cstheme="minorHAnsi"/>
        </w:rPr>
      </w:pPr>
    </w:p>
    <w:p w14:paraId="0C3A817B" w14:textId="77777777" w:rsidR="00CE42B3" w:rsidRPr="00CE42B3" w:rsidRDefault="00CE42B3" w:rsidP="00CE42B3">
      <w:pPr>
        <w:rPr>
          <w:rFonts w:asciiTheme="minorHAnsi" w:hAnsiTheme="minorHAnsi" w:cstheme="minorHAnsi"/>
        </w:rPr>
      </w:pPr>
    </w:p>
    <w:tbl>
      <w:tblPr>
        <w:tblW w:w="10206" w:type="dxa"/>
        <w:tblInd w:w="-8" w:type="dxa"/>
        <w:tblBorders>
          <w:top w:val="single" w:sz="6" w:space="0" w:color="3B3838"/>
          <w:left w:val="single" w:sz="6" w:space="0" w:color="3B3838"/>
          <w:bottom w:val="single" w:sz="6" w:space="0" w:color="3B3838"/>
          <w:right w:val="single" w:sz="6" w:space="0" w:color="3B3838"/>
          <w:insideH w:val="single" w:sz="6" w:space="0" w:color="3B3838"/>
          <w:insideV w:val="single" w:sz="6" w:space="0" w:color="3B3838"/>
        </w:tblBorders>
        <w:tblLook w:val="0000" w:firstRow="0" w:lastRow="0" w:firstColumn="0" w:lastColumn="0" w:noHBand="0" w:noVBand="0"/>
      </w:tblPr>
      <w:tblGrid>
        <w:gridCol w:w="2268"/>
        <w:gridCol w:w="3828"/>
        <w:gridCol w:w="4110"/>
      </w:tblGrid>
      <w:tr w:rsidR="00D417F4" w:rsidRPr="00D417F4" w14:paraId="69CC1032" w14:textId="77777777" w:rsidTr="00C242A4">
        <w:trPr>
          <w:cantSplit/>
        </w:trPr>
        <w:tc>
          <w:tcPr>
            <w:tcW w:w="2268" w:type="dxa"/>
            <w:tcBorders>
              <w:right w:val="single" w:sz="6" w:space="0" w:color="3B3838"/>
            </w:tcBorders>
            <w:shd w:val="clear" w:color="auto" w:fill="E7E6E6"/>
          </w:tcPr>
          <w:p w14:paraId="5535B8B8" w14:textId="77777777" w:rsidR="00D417F4" w:rsidRPr="00D417F4" w:rsidRDefault="00D417F4" w:rsidP="00D417F4">
            <w:pPr>
              <w:spacing w:after="160" w:line="259" w:lineRule="auto"/>
              <w:rPr>
                <w:rFonts w:ascii="Calibri" w:eastAsia="Calibri" w:hAnsi="Calibri" w:cs="Arial"/>
                <w:b/>
                <w:iCs/>
                <w:kern w:val="2"/>
                <w:sz w:val="22"/>
                <w:szCs w:val="22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iCs/>
                <w:kern w:val="2"/>
                <w:sz w:val="22"/>
                <w:szCs w:val="22"/>
                <w:lang w:val="en-US" w:eastAsia="en-US"/>
                <w14:ligatures w14:val="standardContextual"/>
              </w:rPr>
              <w:t>OPCP-L5</w:t>
            </w:r>
          </w:p>
        </w:tc>
        <w:tc>
          <w:tcPr>
            <w:tcW w:w="3828" w:type="dxa"/>
            <w:tcBorders>
              <w:top w:val="nil"/>
              <w:left w:val="single" w:sz="6" w:space="0" w:color="3B3838"/>
              <w:bottom w:val="single" w:sz="6" w:space="0" w:color="3B3838"/>
              <w:right w:val="nil"/>
            </w:tcBorders>
            <w:shd w:val="clear" w:color="auto" w:fill="auto"/>
          </w:tcPr>
          <w:p w14:paraId="08FC4151" w14:textId="77777777" w:rsidR="00D417F4" w:rsidRPr="00D417F4" w:rsidRDefault="00D417F4" w:rsidP="00D417F4">
            <w:pPr>
              <w:spacing w:after="160" w:line="259" w:lineRule="auto"/>
              <w:rPr>
                <w:rFonts w:ascii="Calibri" w:eastAsia="Calibri" w:hAnsi="Calibri" w:cs="Arial"/>
                <w:b/>
                <w:bCs/>
                <w:kern w:val="2"/>
                <w:sz w:val="22"/>
                <w:szCs w:val="22"/>
                <w:lang w:val="en-US" w:eastAsia="en-US"/>
                <w14:ligatures w14:val="standardContextual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6" w:space="0" w:color="3B3838"/>
              <w:right w:val="nil"/>
            </w:tcBorders>
          </w:tcPr>
          <w:p w14:paraId="50626511" w14:textId="77777777" w:rsidR="00D417F4" w:rsidRPr="00D417F4" w:rsidRDefault="00D417F4" w:rsidP="00D417F4">
            <w:pPr>
              <w:spacing w:after="160" w:line="259" w:lineRule="auto"/>
              <w:rPr>
                <w:rFonts w:ascii="Calibri" w:eastAsia="Calibri" w:hAnsi="Calibri" w:cs="Arial"/>
                <w:b/>
                <w:iCs/>
                <w:kern w:val="2"/>
                <w:sz w:val="22"/>
                <w:szCs w:val="22"/>
                <w:lang w:val="en-US" w:eastAsia="en-US"/>
                <w14:ligatures w14:val="standardContextual"/>
              </w:rPr>
            </w:pPr>
          </w:p>
        </w:tc>
      </w:tr>
      <w:tr w:rsidR="00D417F4" w:rsidRPr="00D417F4" w14:paraId="04892664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549631E5" w14:textId="77777777" w:rsidR="00D417F4" w:rsidRPr="00D417F4" w:rsidRDefault="00D417F4" w:rsidP="00D417F4">
            <w:pPr>
              <w:spacing w:after="160" w:line="259" w:lineRule="auto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LEARNING OUTCOME:</w:t>
            </w:r>
          </w:p>
        </w:tc>
        <w:tc>
          <w:tcPr>
            <w:tcW w:w="3828" w:type="dxa"/>
            <w:tcBorders>
              <w:top w:val="single" w:sz="6" w:space="0" w:color="3B3838"/>
            </w:tcBorders>
            <w:shd w:val="clear" w:color="auto" w:fill="E7E6E6"/>
          </w:tcPr>
          <w:p w14:paraId="2104EEF7" w14:textId="77777777" w:rsidR="00D417F4" w:rsidRPr="00D417F4" w:rsidRDefault="00D417F4" w:rsidP="00D417F4">
            <w:pPr>
              <w:spacing w:after="160" w:line="259" w:lineRule="auto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>1</w:t>
            </w: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. Work safely, legally and ethically as an online and phone counsellor</w:t>
            </w:r>
          </w:p>
        </w:tc>
        <w:tc>
          <w:tcPr>
            <w:tcW w:w="4110" w:type="dxa"/>
            <w:tcBorders>
              <w:top w:val="single" w:sz="6" w:space="0" w:color="3B3838"/>
            </w:tcBorders>
          </w:tcPr>
          <w:p w14:paraId="55504C3A" w14:textId="77777777" w:rsidR="00D417F4" w:rsidRPr="00D417F4" w:rsidRDefault="00D417F4" w:rsidP="00D417F4">
            <w:pPr>
              <w:spacing w:after="160" w:line="259" w:lineRule="auto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</w:p>
        </w:tc>
      </w:tr>
      <w:tr w:rsidR="00D417F4" w:rsidRPr="00D417F4" w14:paraId="7E2EEE56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1C926B39" w14:textId="77777777" w:rsidR="00D417F4" w:rsidRPr="00D417F4" w:rsidRDefault="00D417F4" w:rsidP="00D417F4">
            <w:pPr>
              <w:spacing w:after="160" w:line="259" w:lineRule="auto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Assessment criteria</w:t>
            </w:r>
          </w:p>
        </w:tc>
        <w:tc>
          <w:tcPr>
            <w:tcW w:w="3828" w:type="dxa"/>
            <w:shd w:val="clear" w:color="auto" w:fill="E7E6E6"/>
          </w:tcPr>
          <w:p w14:paraId="38283995" w14:textId="77777777" w:rsidR="00D417F4" w:rsidRPr="00D417F4" w:rsidRDefault="00D417F4" w:rsidP="00D417F4">
            <w:pPr>
              <w:spacing w:after="160" w:line="259" w:lineRule="auto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>Candidate guidance to criteria</w:t>
            </w:r>
          </w:p>
        </w:tc>
        <w:tc>
          <w:tcPr>
            <w:tcW w:w="4110" w:type="dxa"/>
            <w:shd w:val="clear" w:color="auto" w:fill="E7E6E6"/>
          </w:tcPr>
          <w:p w14:paraId="7A35D4BA" w14:textId="2F6F9FD9" w:rsidR="00D417F4" w:rsidRPr="00D417F4" w:rsidRDefault="00456027" w:rsidP="00D417F4">
            <w:pPr>
              <w:spacing w:after="160" w:line="259" w:lineRule="auto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Portfolio Reference</w:t>
            </w:r>
          </w:p>
        </w:tc>
      </w:tr>
      <w:tr w:rsidR="00D417F4" w:rsidRPr="00D417F4" w14:paraId="2FC5F228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697A425D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1.1   </w:t>
            </w:r>
            <w:r w:rsidRPr="00D417F4">
              <w:rPr>
                <w:rFonts w:ascii="Calibri" w:eastAsia="Calibri" w:hAnsi="Calibri" w:cs="Arial"/>
                <w:kern w:val="2"/>
                <w:sz w:val="22"/>
                <w:szCs w:val="22"/>
                <w:lang w:val="en-US" w:eastAsia="en-US"/>
                <w14:ligatures w14:val="standardContextual"/>
              </w:rPr>
              <w:t xml:space="preserve"> </w:t>
            </w: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  <w:t>Work within a professional, legal and ethical framework for online and phone counselling.</w:t>
            </w:r>
          </w:p>
        </w:tc>
        <w:tc>
          <w:tcPr>
            <w:tcW w:w="3828" w:type="dxa"/>
          </w:tcPr>
          <w:p w14:paraId="1250E3FF" w14:textId="77777777" w:rsidR="00D417F4" w:rsidRPr="00D417F4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Explore legislation, equal opportunities, anti-discriminatory laws and human rights relating to online and phone counselling.</w:t>
            </w:r>
          </w:p>
          <w:p w14:paraId="44476AEE" w14:textId="77777777" w:rsidR="00D417F4" w:rsidRPr="00D417F4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Recognise how international counselling work differs from that based in the UK.</w:t>
            </w:r>
          </w:p>
          <w:p w14:paraId="02DDF645" w14:textId="77777777" w:rsidR="00D417F4" w:rsidRPr="00D417F4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Explain how the context of online and phone counselling relates to your digital skills and footprint. Study (for example) </w:t>
            </w:r>
            <w:hyperlink r:id="rId10" w:history="1">
              <w:r w:rsidRPr="00D417F4">
                <w:rPr>
                  <w:rFonts w:ascii="Calibri" w:eastAsia="Calibri" w:hAnsi="Calibri" w:cs="Arial"/>
                  <w:color w:val="0563C1"/>
                  <w:kern w:val="2"/>
                  <w:sz w:val="20"/>
                  <w:szCs w:val="20"/>
                  <w:u w:val="single"/>
                  <w:lang w:eastAsia="en-US"/>
                  <w14:ligatures w14:val="standardContextual"/>
                </w:rPr>
                <w:t>BACP Working online in the counselling professions Fact Sheet</w:t>
              </w:r>
            </w:hyperlink>
          </w:p>
          <w:p w14:paraId="0664D3BC" w14:textId="0DD377FB" w:rsidR="00D417F4" w:rsidRPr="00D417F4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establishing a client/counsellor agreement/contract appropriate to online and phone counselling.</w:t>
            </w:r>
          </w:p>
        </w:tc>
        <w:tc>
          <w:tcPr>
            <w:tcW w:w="4110" w:type="dxa"/>
          </w:tcPr>
          <w:p w14:paraId="78034048" w14:textId="63B9D18F" w:rsidR="00D417F4" w:rsidRPr="00D417F4" w:rsidRDefault="00D417F4" w:rsidP="00456027">
            <w:pPr>
              <w:spacing w:before="240" w:after="160" w:line="259" w:lineRule="auto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54FF48F2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57E7C6DD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1.2 Work within limits of competence and make referrals or signpost appropriately.</w:t>
            </w:r>
          </w:p>
        </w:tc>
        <w:tc>
          <w:tcPr>
            <w:tcW w:w="3828" w:type="dxa"/>
          </w:tcPr>
          <w:p w14:paraId="71C5006C" w14:textId="77777777" w:rsidR="00D417F4" w:rsidRPr="00D417F4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Recognise when and where to refer clients for an alternative mode of counselling.</w:t>
            </w:r>
          </w:p>
          <w:p w14:paraId="2DAE1DE8" w14:textId="77777777" w:rsidR="00D417F4" w:rsidRPr="00D417F4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working empathically with clients to manage the referral or signposting process collaboratively in skills practice.</w:t>
            </w:r>
          </w:p>
          <w:p w14:paraId="0BBE0BB3" w14:textId="77777777" w:rsidR="00D417F4" w:rsidRPr="00D417F4" w:rsidRDefault="00D417F4" w:rsidP="00D417F4">
            <w:pPr>
              <w:ind w:left="360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4110" w:type="dxa"/>
          </w:tcPr>
          <w:p w14:paraId="19BBCEF5" w14:textId="77777777" w:rsidR="00D417F4" w:rsidRPr="00456027" w:rsidRDefault="00D417F4" w:rsidP="00456027">
            <w:pPr>
              <w:spacing w:after="160"/>
              <w:ind w:left="360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2572D763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609E51BD" w14:textId="77777777" w:rsidR="00D417F4" w:rsidRPr="00D417F4" w:rsidRDefault="00D417F4" w:rsidP="00726261">
            <w:pPr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  <w:t>1.3   Demonstrate ability to manage ethical dilemmas in online and phone counselling.</w:t>
            </w:r>
          </w:p>
          <w:p w14:paraId="34B2BA18" w14:textId="77777777" w:rsidR="00D417F4" w:rsidRPr="00D417F4" w:rsidRDefault="00D417F4" w:rsidP="00726261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4799FCEA" w14:textId="77777777" w:rsidR="00D417F4" w:rsidRPr="00D417F4" w:rsidRDefault="00D417F4" w:rsidP="00726261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798880CF" w14:textId="77777777" w:rsidR="00D417F4" w:rsidRPr="00D417F4" w:rsidRDefault="00D417F4" w:rsidP="00726261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04C2834F" w14:textId="77777777" w:rsidR="00D417F4" w:rsidRPr="00D417F4" w:rsidRDefault="00D417F4" w:rsidP="00726261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353415C9" w14:textId="77777777" w:rsidR="00D417F4" w:rsidRPr="00D417F4" w:rsidRDefault="00D417F4" w:rsidP="00726261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2A34A0AE" w14:textId="77777777" w:rsidR="00D417F4" w:rsidRPr="00D417F4" w:rsidRDefault="00D417F4" w:rsidP="00726261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3828" w:type="dxa"/>
          </w:tcPr>
          <w:p w14:paraId="4004F2D3" w14:textId="77777777" w:rsidR="00D417F4" w:rsidRPr="00D417F4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Use case scenarios to explore responses to ethical challenges and dilemmas in online and phone counselling.</w:t>
            </w:r>
          </w:p>
          <w:p w14:paraId="18E46AA9" w14:textId="77777777" w:rsidR="00D417F4" w:rsidRPr="00D417F4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Evaluate a dilemma such </w:t>
            </w:r>
            <w:proofErr w:type="gramStart"/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as;</w:t>
            </w:r>
            <w:proofErr w:type="gramEnd"/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 </w:t>
            </w:r>
            <w:hyperlink r:id="rId11" w:history="1">
              <w:r w:rsidRPr="00D417F4">
                <w:rPr>
                  <w:rFonts w:ascii="Calibri" w:eastAsia="Calibri" w:hAnsi="Calibri" w:cs="Arial"/>
                  <w:color w:val="0563C1"/>
                  <w:kern w:val="2"/>
                  <w:sz w:val="20"/>
                  <w:szCs w:val="20"/>
                  <w:u w:val="single"/>
                  <w:lang w:eastAsia="en-US"/>
                  <w14:ligatures w14:val="standardContextual"/>
                </w:rPr>
                <w:t>Dilemma: Online working and social media etiquette (BACP</w:t>
              </w:r>
            </w:hyperlink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)</w:t>
            </w:r>
          </w:p>
          <w:p w14:paraId="63D9FDE2" w14:textId="7F3BE93A" w:rsidR="00D417F4" w:rsidRPr="00D417F4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ethical responses to ethical challenges and dilemmas and challenges in online and phone counselling work.</w:t>
            </w:r>
          </w:p>
        </w:tc>
        <w:tc>
          <w:tcPr>
            <w:tcW w:w="4110" w:type="dxa"/>
          </w:tcPr>
          <w:p w14:paraId="644E2874" w14:textId="430FB7E3" w:rsidR="00D417F4" w:rsidRPr="00D417F4" w:rsidRDefault="00D417F4" w:rsidP="00726261">
            <w:pPr>
              <w:spacing w:line="259" w:lineRule="auto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3B84638E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41BDC45C" w14:textId="77777777" w:rsidR="00D417F4" w:rsidRPr="00D417F4" w:rsidRDefault="00D417F4" w:rsidP="00726261">
            <w:pPr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  <w:lastRenderedPageBreak/>
              <w:t>1.4 Respond to and manage issues of confidentiality and data protection.</w:t>
            </w:r>
          </w:p>
        </w:tc>
        <w:tc>
          <w:tcPr>
            <w:tcW w:w="3828" w:type="dxa"/>
          </w:tcPr>
          <w:p w14:paraId="2822DDA2" w14:textId="77777777" w:rsidR="00D417F4" w:rsidRPr="00726261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726261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 Demonstrate the ability to manage the limits of client confidentiality and explore how to manage this when client and counsellor are in separate spaces</w:t>
            </w:r>
          </w:p>
          <w:p w14:paraId="5C9D4C04" w14:textId="77777777" w:rsidR="00D417F4" w:rsidRPr="00726261" w:rsidRDefault="00D417F4" w:rsidP="00726261">
            <w:pPr>
              <w:numPr>
                <w:ilvl w:val="0"/>
                <w:numId w:val="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726261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Explain how data is stored securely in online and phone counselling work and how a data breach would be managed.</w:t>
            </w:r>
          </w:p>
          <w:p w14:paraId="197A3030" w14:textId="77777777" w:rsidR="00D417F4" w:rsidRPr="00D417F4" w:rsidRDefault="00D417F4" w:rsidP="00726261">
            <w:pPr>
              <w:ind w:left="360"/>
              <w:contextualSpacing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4110" w:type="dxa"/>
            <w:shd w:val="clear" w:color="auto" w:fill="auto"/>
          </w:tcPr>
          <w:p w14:paraId="164A4D4E" w14:textId="77777777" w:rsidR="00D417F4" w:rsidRPr="00456027" w:rsidRDefault="00D417F4" w:rsidP="00726261">
            <w:pPr>
              <w:ind w:left="360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3765CD26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60EC1D98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  <w:t>1.5 Monitor and work with issues of safeguarding, risk and emergency situations in online and phone counselling</w:t>
            </w:r>
          </w:p>
          <w:p w14:paraId="5D383658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3828" w:type="dxa"/>
          </w:tcPr>
          <w:p w14:paraId="5089BDE9" w14:textId="77777777" w:rsidR="00D417F4" w:rsidRPr="00D417F4" w:rsidRDefault="00D417F4" w:rsidP="00965201">
            <w:pPr>
              <w:numPr>
                <w:ilvl w:val="0"/>
                <w:numId w:val="21"/>
              </w:numPr>
              <w:spacing w:after="160" w:line="259" w:lineRule="auto"/>
              <w:contextualSpacing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Compare the nature of risk in online/ phone counselling work and explain the range of risks which could affect the client and counsellor.</w:t>
            </w:r>
          </w:p>
          <w:p w14:paraId="4F477BB8" w14:textId="77777777" w:rsidR="00D417F4" w:rsidRPr="00D417F4" w:rsidRDefault="00D417F4" w:rsidP="00965201">
            <w:pPr>
              <w:numPr>
                <w:ilvl w:val="0"/>
                <w:numId w:val="21"/>
              </w:numPr>
              <w:spacing w:after="160" w:line="259" w:lineRule="auto"/>
              <w:contextualSpacing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Explain strategies and tools for risk assessment and risk management in your own setting compared with others in your training group.</w:t>
            </w:r>
          </w:p>
          <w:p w14:paraId="04622727" w14:textId="77777777" w:rsidR="00D417F4" w:rsidRPr="00D417F4" w:rsidRDefault="00D417F4" w:rsidP="00965201">
            <w:pPr>
              <w:numPr>
                <w:ilvl w:val="0"/>
                <w:numId w:val="21"/>
              </w:numPr>
              <w:spacing w:after="160" w:line="259" w:lineRule="auto"/>
              <w:contextualSpacing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Demonstrate how risks are worked with in online / phone counselling.</w:t>
            </w:r>
          </w:p>
          <w:p w14:paraId="4484A676" w14:textId="77777777" w:rsidR="00D417F4" w:rsidRPr="00D417F4" w:rsidRDefault="00D417F4" w:rsidP="00D417F4">
            <w:pPr>
              <w:ind w:left="360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4110" w:type="dxa"/>
          </w:tcPr>
          <w:p w14:paraId="3537C3F8" w14:textId="77777777" w:rsidR="00D417F4" w:rsidRPr="00456027" w:rsidRDefault="00D417F4" w:rsidP="00456027">
            <w:pPr>
              <w:ind w:left="360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4F5768EC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577BEC4A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LEARNING OUTCOME:</w:t>
            </w:r>
          </w:p>
        </w:tc>
        <w:tc>
          <w:tcPr>
            <w:tcW w:w="3828" w:type="dxa"/>
            <w:shd w:val="clear" w:color="auto" w:fill="E7E6E6"/>
          </w:tcPr>
          <w:p w14:paraId="4824C9A5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2.</w:t>
            </w:r>
            <w:r w:rsidRPr="00D417F4"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 xml:space="preserve"> </w:t>
            </w: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Work with complex aspects of the online and phone counselling relationship</w:t>
            </w:r>
          </w:p>
        </w:tc>
        <w:tc>
          <w:tcPr>
            <w:tcW w:w="4110" w:type="dxa"/>
          </w:tcPr>
          <w:p w14:paraId="465894F6" w14:textId="77777777" w:rsidR="00D417F4" w:rsidRPr="00456027" w:rsidRDefault="00D417F4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</w:p>
        </w:tc>
      </w:tr>
      <w:tr w:rsidR="00D417F4" w:rsidRPr="00D417F4" w14:paraId="4124F1EF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6761117B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 xml:space="preserve"> Assessment criteria </w:t>
            </w:r>
          </w:p>
        </w:tc>
        <w:tc>
          <w:tcPr>
            <w:tcW w:w="3828" w:type="dxa"/>
            <w:shd w:val="clear" w:color="auto" w:fill="E7E6E6"/>
          </w:tcPr>
          <w:p w14:paraId="11E87D2B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>Candidate guidance to criteria</w:t>
            </w:r>
          </w:p>
        </w:tc>
        <w:tc>
          <w:tcPr>
            <w:tcW w:w="4110" w:type="dxa"/>
            <w:shd w:val="clear" w:color="auto" w:fill="E7E6E6"/>
          </w:tcPr>
          <w:p w14:paraId="1F169A2A" w14:textId="20657D47" w:rsidR="00D417F4" w:rsidRPr="00456027" w:rsidRDefault="00456027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Portfolio Reference</w:t>
            </w:r>
          </w:p>
        </w:tc>
      </w:tr>
      <w:tr w:rsidR="00D417F4" w:rsidRPr="00D417F4" w14:paraId="08B98095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41622BE6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2.1 Establish and maintain therapeutic relationships in online and phone counselling settings.</w:t>
            </w:r>
          </w:p>
        </w:tc>
        <w:tc>
          <w:tcPr>
            <w:tcW w:w="3828" w:type="dxa"/>
          </w:tcPr>
          <w:p w14:paraId="6E3AFABB" w14:textId="77777777" w:rsidR="00D417F4" w:rsidRPr="00D417F4" w:rsidRDefault="00D417F4" w:rsidP="00F430BA">
            <w:pPr>
              <w:numPr>
                <w:ilvl w:val="0"/>
                <w:numId w:val="10"/>
              </w:numPr>
              <w:spacing w:line="259" w:lineRule="auto"/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Critically reflect on the impact of a virtual context for the therapeutic relationship.</w:t>
            </w:r>
          </w:p>
          <w:p w14:paraId="67B1D284" w14:textId="77777777" w:rsidR="00D417F4" w:rsidRPr="00D417F4" w:rsidRDefault="00D417F4" w:rsidP="00F430BA">
            <w:pPr>
              <w:numPr>
                <w:ilvl w:val="0"/>
                <w:numId w:val="40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Review online sources of information about online counselling relationships such as:</w:t>
            </w:r>
          </w:p>
          <w:p w14:paraId="2BE5F216" w14:textId="77777777" w:rsidR="00D417F4" w:rsidRPr="00D417F4" w:rsidRDefault="00000000" w:rsidP="00F430BA">
            <w:pPr>
              <w:numPr>
                <w:ilvl w:val="0"/>
                <w:numId w:val="38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hyperlink r:id="rId12" w:history="1">
              <w:r w:rsidR="00D417F4" w:rsidRPr="00D417F4">
                <w:rPr>
                  <w:rFonts w:ascii="Calibri" w:eastAsia="Calibri" w:hAnsi="Calibri" w:cs="Arial"/>
                  <w:color w:val="0563C1"/>
                  <w:kern w:val="2"/>
                  <w:sz w:val="20"/>
                  <w:szCs w:val="20"/>
                  <w:u w:val="single"/>
                  <w:lang w:eastAsia="en-US"/>
                  <w14:ligatures w14:val="standardContextual"/>
                </w:rPr>
                <w:t>The Online Therapeutic Relationship (UEL)</w:t>
              </w:r>
            </w:hyperlink>
          </w:p>
          <w:p w14:paraId="2F85118E" w14:textId="77777777" w:rsidR="00D417F4" w:rsidRPr="00D417F4" w:rsidRDefault="00000000" w:rsidP="00F430BA">
            <w:pPr>
              <w:numPr>
                <w:ilvl w:val="0"/>
                <w:numId w:val="38"/>
              </w:numPr>
              <w:spacing w:line="259" w:lineRule="auto"/>
              <w:contextualSpacing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hyperlink r:id="rId13">
              <w:r w:rsidR="00D417F4" w:rsidRPr="00D417F4">
                <w:rPr>
                  <w:rFonts w:ascii="Calibri" w:eastAsia="Calibri" w:hAnsi="Calibri" w:cs="Arial"/>
                  <w:color w:val="0563C1"/>
                  <w:kern w:val="2"/>
                  <w:sz w:val="20"/>
                  <w:szCs w:val="20"/>
                  <w:u w:val="single"/>
                  <w:lang w:eastAsia="en-US"/>
                  <w14:ligatures w14:val="standardContextual"/>
                </w:rPr>
                <w:t>Online relationship counselling (BACP)</w:t>
              </w:r>
            </w:hyperlink>
          </w:p>
          <w:p w14:paraId="1EFF4D14" w14:textId="77777777" w:rsidR="00D417F4" w:rsidRPr="00D417F4" w:rsidRDefault="00000000" w:rsidP="00F430BA">
            <w:pPr>
              <w:numPr>
                <w:ilvl w:val="0"/>
                <w:numId w:val="38"/>
              </w:numPr>
              <w:spacing w:line="259" w:lineRule="auto"/>
              <w:contextualSpacing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hyperlink r:id="rId14">
              <w:r w:rsidR="00D417F4" w:rsidRPr="00D417F4">
                <w:rPr>
                  <w:rFonts w:ascii="Calibri" w:eastAsia="Calibri" w:hAnsi="Calibri" w:cs="Arial"/>
                  <w:color w:val="0563C1"/>
                  <w:kern w:val="2"/>
                  <w:sz w:val="20"/>
                  <w:szCs w:val="20"/>
                  <w:u w:val="single"/>
                  <w:lang w:eastAsia="en-US"/>
                  <w14:ligatures w14:val="standardContextual"/>
                </w:rPr>
                <w:t>Trust in Online Therapeutic Relationships: The Therapists Experience (OU)</w:t>
              </w:r>
            </w:hyperlink>
          </w:p>
          <w:p w14:paraId="433CBF99" w14:textId="77777777" w:rsidR="00D417F4" w:rsidRPr="00D417F4" w:rsidRDefault="00D417F4" w:rsidP="00F430BA">
            <w:pPr>
              <w:numPr>
                <w:ilvl w:val="0"/>
                <w:numId w:val="10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Review literature on attachment in online communication e.g., </w:t>
            </w:r>
            <w:hyperlink r:id="rId15">
              <w:r w:rsidRPr="00D417F4">
                <w:rPr>
                  <w:rFonts w:ascii="Calibri" w:eastAsia="Calibri" w:hAnsi="Calibri" w:cs="Arial"/>
                  <w:color w:val="0563C1"/>
                  <w:kern w:val="2"/>
                  <w:sz w:val="20"/>
                  <w:szCs w:val="20"/>
                  <w:u w:val="single"/>
                  <w:lang w:eastAsia="en-US"/>
                  <w14:ligatures w14:val="standardContextual"/>
                </w:rPr>
                <w:t>E-attachment and online communication</w:t>
              </w:r>
            </w:hyperlink>
          </w:p>
          <w:p w14:paraId="6AE84814" w14:textId="51B3B8CD" w:rsidR="00D417F4" w:rsidRPr="00D417F4" w:rsidRDefault="00D417F4" w:rsidP="00F430BA">
            <w:pPr>
              <w:numPr>
                <w:ilvl w:val="0"/>
                <w:numId w:val="10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establishing and maintaining a safe online and phone therapeutic relationship.</w:t>
            </w:r>
          </w:p>
        </w:tc>
        <w:tc>
          <w:tcPr>
            <w:tcW w:w="4110" w:type="dxa"/>
          </w:tcPr>
          <w:p w14:paraId="00C46092" w14:textId="77777777" w:rsidR="00D417F4" w:rsidRPr="00D417F4" w:rsidRDefault="00D417F4" w:rsidP="00456027">
            <w:pPr>
              <w:spacing w:after="160" w:line="259" w:lineRule="auto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09259B6D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4F8688CE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lastRenderedPageBreak/>
              <w:t>2.2 Establish and sustain personal and professional boundaries for the duration of online and phone counselling relationships.</w:t>
            </w:r>
          </w:p>
        </w:tc>
        <w:tc>
          <w:tcPr>
            <w:tcW w:w="3828" w:type="dxa"/>
          </w:tcPr>
          <w:p w14:paraId="773B2069" w14:textId="77777777" w:rsidR="00D417F4" w:rsidRPr="00D417F4" w:rsidRDefault="00D417F4" w:rsidP="00F430BA">
            <w:pPr>
              <w:numPr>
                <w:ilvl w:val="0"/>
                <w:numId w:val="12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Reflect on boundaries for online and phone counselling work.</w:t>
            </w:r>
          </w:p>
          <w:p w14:paraId="32574EF0" w14:textId="77777777" w:rsidR="00D417F4" w:rsidRPr="00D417F4" w:rsidRDefault="00D417F4" w:rsidP="00F430BA">
            <w:pPr>
              <w:numPr>
                <w:ilvl w:val="0"/>
                <w:numId w:val="42"/>
              </w:numPr>
              <w:spacing w:line="259" w:lineRule="auto"/>
              <w:contextualSpacing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Consider guidelines for boundaries for online counselling work such as: </w:t>
            </w:r>
          </w:p>
          <w:p w14:paraId="5A7C0B27" w14:textId="77777777" w:rsidR="00D417F4" w:rsidRPr="00D417F4" w:rsidRDefault="00000000" w:rsidP="00F430BA">
            <w:pPr>
              <w:numPr>
                <w:ilvl w:val="0"/>
                <w:numId w:val="41"/>
              </w:numPr>
              <w:spacing w:line="259" w:lineRule="auto"/>
              <w:contextualSpacing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hyperlink r:id="rId16" w:history="1">
              <w:r w:rsidR="00D417F4" w:rsidRPr="00D417F4">
                <w:rPr>
                  <w:rFonts w:ascii="Calibri" w:eastAsia="Calibri" w:hAnsi="Calibri" w:cs="Arial"/>
                  <w:color w:val="0563C1"/>
                  <w:kern w:val="2"/>
                  <w:sz w:val="20"/>
                  <w:szCs w:val="20"/>
                  <w:u w:val="single"/>
                  <w:lang w:eastAsia="en-US"/>
                  <w14:ligatures w14:val="standardContextual"/>
                </w:rPr>
                <w:t>Maintaining boundaries when working online (ACTO)</w:t>
              </w:r>
            </w:hyperlink>
          </w:p>
          <w:p w14:paraId="63C4B952" w14:textId="77777777" w:rsidR="00D417F4" w:rsidRPr="00D417F4" w:rsidRDefault="00000000" w:rsidP="00F430BA">
            <w:pPr>
              <w:numPr>
                <w:ilvl w:val="0"/>
                <w:numId w:val="37"/>
              </w:numPr>
              <w:spacing w:line="259" w:lineRule="auto"/>
              <w:contextualSpacing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hyperlink r:id="rId17">
              <w:r w:rsidR="00D417F4" w:rsidRPr="00D417F4">
                <w:rPr>
                  <w:rFonts w:ascii="Calibri" w:eastAsia="Calibri" w:hAnsi="Calibri" w:cs="Arial"/>
                  <w:color w:val="0563C1"/>
                  <w:kern w:val="2"/>
                  <w:sz w:val="20"/>
                  <w:szCs w:val="20"/>
                  <w:u w:val="single"/>
                  <w:lang w:eastAsia="en-US"/>
                  <w14:ligatures w14:val="standardContextual"/>
                </w:rPr>
                <w:t>Out of the frame: Boundaries in online psychotherapy (Journal of Psychiatry reform)</w:t>
              </w:r>
            </w:hyperlink>
          </w:p>
          <w:p w14:paraId="0D067D0C" w14:textId="77777777" w:rsidR="00D417F4" w:rsidRPr="00D417F4" w:rsidRDefault="00D417F4" w:rsidP="00F430BA">
            <w:pPr>
              <w:numPr>
                <w:ilvl w:val="0"/>
                <w:numId w:val="11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Discuss the implications of an online or phone therapeutic frame for the counselling relationship.</w:t>
            </w:r>
          </w:p>
          <w:p w14:paraId="5E0B0725" w14:textId="6B28D6D7" w:rsidR="00D417F4" w:rsidRPr="00D417F4" w:rsidRDefault="00D417F4" w:rsidP="00F430BA">
            <w:pPr>
              <w:numPr>
                <w:ilvl w:val="0"/>
                <w:numId w:val="11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establishing and maintaining a secure base in online and phone counselling.</w:t>
            </w:r>
          </w:p>
        </w:tc>
        <w:tc>
          <w:tcPr>
            <w:tcW w:w="4110" w:type="dxa"/>
          </w:tcPr>
          <w:p w14:paraId="7A116A3D" w14:textId="77777777" w:rsidR="00D417F4" w:rsidRPr="00D417F4" w:rsidRDefault="00D417F4" w:rsidP="00456027">
            <w:pPr>
              <w:spacing w:after="160" w:line="259" w:lineRule="auto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50A6628A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02C8626B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2.3 Work with challenges, difficulties and containment issues that arise in online and phone counselling. </w:t>
            </w:r>
          </w:p>
        </w:tc>
        <w:tc>
          <w:tcPr>
            <w:tcW w:w="3828" w:type="dxa"/>
          </w:tcPr>
          <w:p w14:paraId="5C7450BA" w14:textId="77777777" w:rsidR="00D417F4" w:rsidRPr="00D417F4" w:rsidRDefault="00D417F4" w:rsidP="00F430BA">
            <w:pPr>
              <w:numPr>
                <w:ilvl w:val="0"/>
                <w:numId w:val="13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Identify fantasies relating to self and client such as romantic or sexual; idealisation; rescue; dependency; role reversal etc.</w:t>
            </w:r>
          </w:p>
          <w:p w14:paraId="7549CFB4" w14:textId="77777777" w:rsidR="00D417F4" w:rsidRPr="00D417F4" w:rsidRDefault="00D417F4" w:rsidP="00F430BA">
            <w:pPr>
              <w:numPr>
                <w:ilvl w:val="0"/>
                <w:numId w:val="13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Reflect on where disinhibition and other difficulties are evident in the therapeutic relationship for the counsellor and/or client.</w:t>
            </w:r>
          </w:p>
          <w:p w14:paraId="2BB21EF5" w14:textId="77777777" w:rsidR="00D417F4" w:rsidRPr="00D417F4" w:rsidRDefault="00D417F4" w:rsidP="00F430BA">
            <w:pPr>
              <w:numPr>
                <w:ilvl w:val="0"/>
                <w:numId w:val="13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Use (for example) </w:t>
            </w:r>
            <w:hyperlink r:id="rId18">
              <w:r w:rsidRPr="00D417F4">
                <w:rPr>
                  <w:rFonts w:ascii="Calibri" w:eastAsia="Calibri" w:hAnsi="Calibri" w:cs="Arial"/>
                  <w:color w:val="0563C1"/>
                  <w:kern w:val="2"/>
                  <w:sz w:val="20"/>
                  <w:szCs w:val="20"/>
                  <w:u w:val="single"/>
                  <w:lang w:eastAsia="en-US"/>
                  <w14:ligatures w14:val="standardContextual"/>
                </w:rPr>
                <w:t>Interpersonal Process Recall (IPR)</w:t>
              </w:r>
            </w:hyperlink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 to develop awareness.</w:t>
            </w:r>
          </w:p>
          <w:p w14:paraId="07015FFE" w14:textId="38FAAC60" w:rsidR="00D417F4" w:rsidRPr="00D417F4" w:rsidRDefault="00D417F4" w:rsidP="00F430BA">
            <w:pPr>
              <w:numPr>
                <w:ilvl w:val="0"/>
                <w:numId w:val="14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how you work empathically and without judgement with fantasy and disinhibition throughout the therapeutic relationship.</w:t>
            </w:r>
          </w:p>
        </w:tc>
        <w:tc>
          <w:tcPr>
            <w:tcW w:w="4110" w:type="dxa"/>
          </w:tcPr>
          <w:p w14:paraId="20955DBD" w14:textId="77777777" w:rsidR="00D417F4" w:rsidRPr="00456027" w:rsidRDefault="00D417F4" w:rsidP="00456027">
            <w:pPr>
              <w:spacing w:after="160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1D39E22C" w14:textId="77777777" w:rsidR="00D417F4" w:rsidRPr="00D417F4" w:rsidRDefault="00D417F4" w:rsidP="00456027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623ECEA4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1A1F1696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LEARNING OUTCOME:</w:t>
            </w:r>
          </w:p>
        </w:tc>
        <w:tc>
          <w:tcPr>
            <w:tcW w:w="3828" w:type="dxa"/>
            <w:shd w:val="clear" w:color="auto" w:fill="E7E6E6"/>
          </w:tcPr>
          <w:p w14:paraId="35B232CA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3. Work with difference and diversity in online and phone practice</w:t>
            </w:r>
          </w:p>
        </w:tc>
        <w:tc>
          <w:tcPr>
            <w:tcW w:w="4110" w:type="dxa"/>
          </w:tcPr>
          <w:p w14:paraId="10532F00" w14:textId="77777777" w:rsidR="00D417F4" w:rsidRPr="00456027" w:rsidRDefault="00D417F4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</w:p>
        </w:tc>
      </w:tr>
      <w:tr w:rsidR="00D417F4" w:rsidRPr="00D417F4" w14:paraId="662B2185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1E8A59E6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Assessment criteria</w:t>
            </w:r>
          </w:p>
        </w:tc>
        <w:tc>
          <w:tcPr>
            <w:tcW w:w="3828" w:type="dxa"/>
            <w:shd w:val="clear" w:color="auto" w:fill="E7E6E6"/>
          </w:tcPr>
          <w:p w14:paraId="3CA78ABF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>Candidate guidance to criteria</w:t>
            </w:r>
          </w:p>
        </w:tc>
        <w:tc>
          <w:tcPr>
            <w:tcW w:w="4110" w:type="dxa"/>
            <w:shd w:val="clear" w:color="auto" w:fill="E7E6E6"/>
          </w:tcPr>
          <w:p w14:paraId="02829217" w14:textId="3050A20C" w:rsidR="00D417F4" w:rsidRPr="00456027" w:rsidRDefault="00456027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Portfolio Reference</w:t>
            </w:r>
          </w:p>
        </w:tc>
      </w:tr>
      <w:tr w:rsidR="00D417F4" w:rsidRPr="00D417F4" w14:paraId="51DBCE5A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1FB1C8C2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3.1 Evaluate ability to work with diverse communities in online and phone counselling</w:t>
            </w:r>
          </w:p>
        </w:tc>
        <w:tc>
          <w:tcPr>
            <w:tcW w:w="3828" w:type="dxa"/>
          </w:tcPr>
          <w:p w14:paraId="026F7201" w14:textId="77777777" w:rsidR="00D417F4" w:rsidRPr="00D417F4" w:rsidRDefault="00D417F4" w:rsidP="00F430BA">
            <w:pPr>
              <w:numPr>
                <w:ilvl w:val="0"/>
                <w:numId w:val="16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Recognise diversity issues in online and phone counselling.</w:t>
            </w:r>
          </w:p>
          <w:p w14:paraId="13655B8E" w14:textId="5E672637" w:rsidR="00D417F4" w:rsidRPr="00D417F4" w:rsidRDefault="00D417F4" w:rsidP="00F430BA">
            <w:pPr>
              <w:numPr>
                <w:ilvl w:val="0"/>
                <w:numId w:val="16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working with diversity issues in online and phone counselling.</w:t>
            </w:r>
          </w:p>
        </w:tc>
        <w:tc>
          <w:tcPr>
            <w:tcW w:w="4110" w:type="dxa"/>
          </w:tcPr>
          <w:p w14:paraId="25DE07BE" w14:textId="01880A08" w:rsidR="00D417F4" w:rsidRPr="00D417F4" w:rsidRDefault="00D417F4" w:rsidP="00456027">
            <w:pPr>
              <w:spacing w:after="160" w:line="259" w:lineRule="auto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6A656B09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788833B9" w14:textId="77777777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3.2 Reflect on diversity issues that can challenge access to online or phone counselling. </w:t>
            </w:r>
          </w:p>
          <w:p w14:paraId="1C354907" w14:textId="77777777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433F5F18" w14:textId="77777777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712FF57B" w14:textId="77777777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57E960C0" w14:textId="77777777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2F318356" w14:textId="77777777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19884F10" w14:textId="77777777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3828" w:type="dxa"/>
          </w:tcPr>
          <w:p w14:paraId="1D4DE3F8" w14:textId="77777777" w:rsidR="00D417F4" w:rsidRPr="00D417F4" w:rsidRDefault="00D417F4" w:rsidP="00F430BA">
            <w:pPr>
              <w:numPr>
                <w:ilvl w:val="0"/>
                <w:numId w:val="1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Recognise barriers in accessing online and phone counselling</w:t>
            </w:r>
          </w:p>
          <w:p w14:paraId="502F5BB0" w14:textId="77777777" w:rsidR="00D417F4" w:rsidRPr="00D417F4" w:rsidRDefault="00D417F4" w:rsidP="00F430BA">
            <w:pPr>
              <w:numPr>
                <w:ilvl w:val="0"/>
                <w:numId w:val="17"/>
              </w:numPr>
              <w:spacing w:line="259" w:lineRule="auto"/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Select software and/or support which widens access for online/phone counselling to some clients.</w:t>
            </w:r>
          </w:p>
          <w:p w14:paraId="1B7D091F" w14:textId="4A823D02" w:rsidR="00D417F4" w:rsidRPr="00D417F4" w:rsidRDefault="00D417F4" w:rsidP="00F430BA">
            <w:pPr>
              <w:numPr>
                <w:ilvl w:val="0"/>
                <w:numId w:val="1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working with barriers to enable online/phone counselling for clients.</w:t>
            </w:r>
          </w:p>
        </w:tc>
        <w:tc>
          <w:tcPr>
            <w:tcW w:w="4110" w:type="dxa"/>
          </w:tcPr>
          <w:p w14:paraId="0EBC5715" w14:textId="77777777" w:rsidR="00D417F4" w:rsidRPr="00456027" w:rsidRDefault="00D417F4" w:rsidP="00F430BA">
            <w:pPr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2AA58EC5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140CAF99" w14:textId="5DAAF9CA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highlight w:val="yellow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lastRenderedPageBreak/>
              <w:t>3.3 Use empathy to communicate understanding and acceptance in online and phone counselling.</w:t>
            </w:r>
          </w:p>
          <w:p w14:paraId="45B92A18" w14:textId="77777777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highlight w:val="yellow"/>
                <w:lang w:eastAsia="en-US"/>
                <w14:ligatures w14:val="standardContextual"/>
              </w:rPr>
            </w:pPr>
          </w:p>
          <w:p w14:paraId="6B90A652" w14:textId="77777777" w:rsidR="00D417F4" w:rsidRPr="00D417F4" w:rsidRDefault="00D417F4" w:rsidP="00F430BA">
            <w:pPr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highlight w:val="yellow"/>
                <w:lang w:eastAsia="en-US"/>
                <w14:ligatures w14:val="standardContextual"/>
              </w:rPr>
            </w:pPr>
          </w:p>
        </w:tc>
        <w:tc>
          <w:tcPr>
            <w:tcW w:w="3828" w:type="dxa"/>
          </w:tcPr>
          <w:p w14:paraId="27497C32" w14:textId="77777777" w:rsidR="00D417F4" w:rsidRPr="00F430BA" w:rsidRDefault="00D417F4" w:rsidP="00F430BA">
            <w:pPr>
              <w:numPr>
                <w:ilvl w:val="0"/>
                <w:numId w:val="1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F430BA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the ability to convey empathy without the use of nonverbal communication.</w:t>
            </w:r>
          </w:p>
          <w:p w14:paraId="492E4CED" w14:textId="77777777" w:rsidR="00D417F4" w:rsidRPr="00F430BA" w:rsidRDefault="00D417F4" w:rsidP="00F430BA">
            <w:pPr>
              <w:numPr>
                <w:ilvl w:val="0"/>
                <w:numId w:val="17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F430BA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Reflect on own ability to empathise with client issues.</w:t>
            </w:r>
          </w:p>
          <w:p w14:paraId="1049F3DF" w14:textId="77777777" w:rsidR="00D417F4" w:rsidRPr="00D417F4" w:rsidRDefault="00D417F4" w:rsidP="00F430BA">
            <w:pPr>
              <w:numPr>
                <w:ilvl w:val="0"/>
                <w:numId w:val="17"/>
              </w:numPr>
              <w:spacing w:line="259" w:lineRule="auto"/>
              <w:rPr>
                <w:rFonts w:eastAsia="Calibri"/>
                <w:lang w:eastAsia="en-US"/>
              </w:rPr>
            </w:pPr>
            <w:r w:rsidRPr="00F430BA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Recognise any blocks to accepting a range of clients and specific client groups.</w:t>
            </w:r>
          </w:p>
        </w:tc>
        <w:tc>
          <w:tcPr>
            <w:tcW w:w="4110" w:type="dxa"/>
          </w:tcPr>
          <w:p w14:paraId="0154BB64" w14:textId="77777777" w:rsidR="00D417F4" w:rsidRPr="00D417F4" w:rsidRDefault="00D417F4" w:rsidP="00F430BA">
            <w:pPr>
              <w:spacing w:line="259" w:lineRule="auto"/>
              <w:ind w:left="360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39F44C2B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2C62F230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LEARNING OUTCOME:</w:t>
            </w:r>
          </w:p>
        </w:tc>
        <w:tc>
          <w:tcPr>
            <w:tcW w:w="3828" w:type="dxa"/>
            <w:shd w:val="clear" w:color="auto" w:fill="E7E6E6"/>
          </w:tcPr>
          <w:p w14:paraId="6AF1D983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4. Use a coherent approach to respond to the needs of individual clients in online and phone counselling</w:t>
            </w:r>
          </w:p>
        </w:tc>
        <w:tc>
          <w:tcPr>
            <w:tcW w:w="4110" w:type="dxa"/>
          </w:tcPr>
          <w:p w14:paraId="5B327661" w14:textId="77777777" w:rsidR="00D417F4" w:rsidRPr="00456027" w:rsidRDefault="00D417F4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</w:p>
        </w:tc>
      </w:tr>
      <w:tr w:rsidR="00D417F4" w:rsidRPr="00D417F4" w14:paraId="186BDE83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6C1ADACB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Assessment criteria</w:t>
            </w:r>
          </w:p>
        </w:tc>
        <w:tc>
          <w:tcPr>
            <w:tcW w:w="3828" w:type="dxa"/>
            <w:shd w:val="clear" w:color="auto" w:fill="E7E6E6"/>
          </w:tcPr>
          <w:p w14:paraId="5D48A165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>Candidate guidance to criteria</w:t>
            </w:r>
          </w:p>
        </w:tc>
        <w:tc>
          <w:tcPr>
            <w:tcW w:w="4110" w:type="dxa"/>
            <w:shd w:val="clear" w:color="auto" w:fill="E7E6E6"/>
          </w:tcPr>
          <w:p w14:paraId="46647F13" w14:textId="20C13D12" w:rsidR="00D417F4" w:rsidRPr="00456027" w:rsidRDefault="00456027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Portfolio Reference</w:t>
            </w:r>
          </w:p>
        </w:tc>
      </w:tr>
      <w:tr w:rsidR="00D417F4" w:rsidRPr="00D417F4" w14:paraId="16C0C283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7D43FC90" w14:textId="77777777" w:rsidR="00D417F4" w:rsidRPr="00D417F4" w:rsidRDefault="00D417F4" w:rsidP="00FF46E2">
            <w:pPr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4.1   Use a recognised client assessment tool to assess client suitability for online and phone counselling.</w:t>
            </w:r>
          </w:p>
        </w:tc>
        <w:tc>
          <w:tcPr>
            <w:tcW w:w="3828" w:type="dxa"/>
          </w:tcPr>
          <w:p w14:paraId="343D0A43" w14:textId="77777777" w:rsidR="00D417F4" w:rsidRPr="00D417F4" w:rsidRDefault="00D417F4" w:rsidP="00FF46E2">
            <w:pPr>
              <w:numPr>
                <w:ilvl w:val="0"/>
                <w:numId w:val="19"/>
              </w:numPr>
              <w:spacing w:line="259" w:lineRule="auto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Describe client factors for suitability for online/phone counselling.</w:t>
            </w:r>
          </w:p>
          <w:p w14:paraId="24BF8030" w14:textId="77777777" w:rsidR="00D417F4" w:rsidRPr="00D417F4" w:rsidRDefault="00D417F4" w:rsidP="00FF46E2">
            <w:pPr>
              <w:numPr>
                <w:ilvl w:val="0"/>
                <w:numId w:val="19"/>
              </w:numPr>
              <w:spacing w:line="259" w:lineRule="auto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Describe how assessment identifies client suitability for online and phone counselling.</w:t>
            </w:r>
          </w:p>
          <w:p w14:paraId="61A56EBA" w14:textId="77777777" w:rsidR="00D417F4" w:rsidRPr="00D417F4" w:rsidRDefault="00D417F4" w:rsidP="00FF46E2">
            <w:pPr>
              <w:numPr>
                <w:ilvl w:val="0"/>
                <w:numId w:val="19"/>
              </w:numPr>
              <w:spacing w:line="259" w:lineRule="auto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Explain how online tools support client assessment in online and phone counselling.</w:t>
            </w:r>
          </w:p>
          <w:p w14:paraId="2295C5BD" w14:textId="77777777" w:rsidR="00D417F4" w:rsidRPr="00D417F4" w:rsidRDefault="00D417F4" w:rsidP="00FF46E2">
            <w:pPr>
              <w:numPr>
                <w:ilvl w:val="0"/>
                <w:numId w:val="19"/>
              </w:numPr>
              <w:spacing w:line="259" w:lineRule="auto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 xml:space="preserve">Select resources exploring suitability for online/phone counselling. </w:t>
            </w:r>
          </w:p>
          <w:p w14:paraId="66CFBA46" w14:textId="77777777" w:rsidR="00D417F4" w:rsidRPr="00D417F4" w:rsidRDefault="00D417F4" w:rsidP="00FF46E2">
            <w:pPr>
              <w:numPr>
                <w:ilvl w:val="0"/>
                <w:numId w:val="43"/>
              </w:numPr>
              <w:spacing w:line="259" w:lineRule="auto"/>
              <w:contextualSpacing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 xml:space="preserve">Reflect on literature which explores assessing suitability for online counselling such as: </w:t>
            </w:r>
            <w:hyperlink r:id="rId19" w:history="1">
              <w:r w:rsidRPr="00D417F4">
                <w:rPr>
                  <w:rFonts w:ascii="Calibri" w:eastAsia="Calibri" w:hAnsi="Calibri" w:cs="Arial"/>
                  <w:bCs/>
                  <w:color w:val="0563C1"/>
                  <w:kern w:val="2"/>
                  <w:sz w:val="20"/>
                  <w:szCs w:val="20"/>
                  <w:u w:val="single"/>
                  <w:lang w:val="en-US" w:eastAsia="en-US"/>
                  <w14:ligatures w14:val="standardContextual"/>
                </w:rPr>
                <w:t>Assessing a Person’s Suitability for Online Therapy: The ISMHO Clinical Case Study Group. JOHN SULER, Ph.D.</w:t>
              </w:r>
            </w:hyperlink>
          </w:p>
          <w:p w14:paraId="4A840D13" w14:textId="756B88CB" w:rsidR="00D417F4" w:rsidRPr="00D417F4" w:rsidRDefault="00D417F4" w:rsidP="00FF46E2">
            <w:pPr>
              <w:numPr>
                <w:ilvl w:val="0"/>
                <w:numId w:val="19"/>
              </w:numPr>
              <w:spacing w:line="259" w:lineRule="auto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>Demonstrate conducting client assessments in online and phone counselling.</w:t>
            </w:r>
          </w:p>
        </w:tc>
        <w:tc>
          <w:tcPr>
            <w:tcW w:w="4110" w:type="dxa"/>
          </w:tcPr>
          <w:p w14:paraId="08D60D16" w14:textId="0AAA2427" w:rsidR="00D417F4" w:rsidRPr="00D417F4" w:rsidRDefault="00D417F4" w:rsidP="00FF46E2">
            <w:pPr>
              <w:spacing w:line="259" w:lineRule="auto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77096F47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7BF2D3EF" w14:textId="77777777" w:rsidR="00D417F4" w:rsidRPr="00D417F4" w:rsidRDefault="00D417F4" w:rsidP="00FF46E2">
            <w:pPr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4.2 Negotiate a collaborative working agreement to establish a focus for the work for online and phone counselling.</w:t>
            </w:r>
          </w:p>
        </w:tc>
        <w:tc>
          <w:tcPr>
            <w:tcW w:w="3828" w:type="dxa"/>
          </w:tcPr>
          <w:p w14:paraId="2DB96871" w14:textId="77777777" w:rsidR="00D417F4" w:rsidRPr="00D417F4" w:rsidRDefault="00D417F4" w:rsidP="00FF46E2">
            <w:pPr>
              <w:numPr>
                <w:ilvl w:val="0"/>
                <w:numId w:val="20"/>
              </w:numPr>
              <w:spacing w:line="259" w:lineRule="auto"/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 </w:t>
            </w:r>
            <w:r w:rsidRPr="00D417F4"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Reflect on the importance of negotiating a collaborative working agreement for online and phone counselling.</w:t>
            </w:r>
          </w:p>
          <w:p w14:paraId="4116CBFC" w14:textId="07AF676B" w:rsidR="00D417F4" w:rsidRPr="00D417F4" w:rsidRDefault="00D417F4" w:rsidP="00FF46E2">
            <w:pPr>
              <w:numPr>
                <w:ilvl w:val="0"/>
                <w:numId w:val="20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Demonstrate establishing a working agreement in online and phone counselling.</w:t>
            </w:r>
          </w:p>
        </w:tc>
        <w:tc>
          <w:tcPr>
            <w:tcW w:w="4110" w:type="dxa"/>
          </w:tcPr>
          <w:p w14:paraId="0BA293B6" w14:textId="77777777" w:rsidR="00D417F4" w:rsidRPr="00456027" w:rsidRDefault="00D417F4" w:rsidP="00FF46E2">
            <w:pPr>
              <w:ind w:left="360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115DC068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3FFEDF8B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lastRenderedPageBreak/>
              <w:t xml:space="preserve">4.3 Review and respond to the changing needs of the client in online and phone counselling. </w:t>
            </w:r>
          </w:p>
          <w:p w14:paraId="2FD2AEF0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408E060E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238B0AE6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282DDBCB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  <w:p w14:paraId="0255C41B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3828" w:type="dxa"/>
          </w:tcPr>
          <w:p w14:paraId="2F50EC9E" w14:textId="5B044F97" w:rsidR="00D417F4" w:rsidRPr="00D417F4" w:rsidRDefault="00D417F4" w:rsidP="00FF46E2">
            <w:pPr>
              <w:numPr>
                <w:ilvl w:val="0"/>
                <w:numId w:val="36"/>
              </w:numPr>
              <w:spacing w:line="259" w:lineRule="auto"/>
              <w:contextualSpacing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  <w:t>Demonstrate reviewing a client</w:t>
            </w:r>
            <w:r w:rsidR="00CD52E9"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  <w:t>’s</w:t>
            </w: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  <w:t xml:space="preserve"> needs during the middle and ending phases of online and phone counselling.</w:t>
            </w:r>
          </w:p>
          <w:p w14:paraId="59FCBCEC" w14:textId="245C0603" w:rsidR="00D417F4" w:rsidRPr="00BB7D5D" w:rsidRDefault="00D417F4" w:rsidP="00FF46E2">
            <w:pPr>
              <w:numPr>
                <w:ilvl w:val="0"/>
                <w:numId w:val="36"/>
              </w:numPr>
              <w:spacing w:line="259" w:lineRule="auto"/>
              <w:contextualSpacing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BB7D5D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that you understand how to manage challenging situations resulting from the review process – e.g., a client who wants to end the counselling suddenly or change the format of the counselling unexpectedly.</w:t>
            </w:r>
          </w:p>
          <w:p w14:paraId="4FE89A47" w14:textId="77777777" w:rsidR="00D417F4" w:rsidRPr="00D417F4" w:rsidRDefault="00D417F4" w:rsidP="00D417F4">
            <w:pPr>
              <w:ind w:left="360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4110" w:type="dxa"/>
          </w:tcPr>
          <w:p w14:paraId="0A30E8C0" w14:textId="77777777" w:rsidR="00D417F4" w:rsidRPr="00456027" w:rsidRDefault="00D417F4" w:rsidP="00456027">
            <w:pPr>
              <w:ind w:left="360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71F423FD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54AB012A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LEARNING OUTCOME:</w:t>
            </w:r>
          </w:p>
        </w:tc>
        <w:tc>
          <w:tcPr>
            <w:tcW w:w="3828" w:type="dxa"/>
            <w:shd w:val="clear" w:color="auto" w:fill="E7E6E6"/>
          </w:tcPr>
          <w:p w14:paraId="3F58889E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5. Work with self-awareness as an online and phone practitioner</w:t>
            </w:r>
          </w:p>
        </w:tc>
        <w:tc>
          <w:tcPr>
            <w:tcW w:w="4110" w:type="dxa"/>
          </w:tcPr>
          <w:p w14:paraId="427DDF81" w14:textId="77777777" w:rsidR="00D417F4" w:rsidRPr="00456027" w:rsidRDefault="00D417F4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</w:p>
        </w:tc>
      </w:tr>
      <w:tr w:rsidR="00D417F4" w:rsidRPr="00D417F4" w14:paraId="0A7CC405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3E158FBB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Assessment criteria</w:t>
            </w:r>
          </w:p>
        </w:tc>
        <w:tc>
          <w:tcPr>
            <w:tcW w:w="3828" w:type="dxa"/>
            <w:shd w:val="clear" w:color="auto" w:fill="E7E6E6"/>
          </w:tcPr>
          <w:p w14:paraId="5C37C549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>Candidate guidance to criteria</w:t>
            </w:r>
          </w:p>
        </w:tc>
        <w:tc>
          <w:tcPr>
            <w:tcW w:w="4110" w:type="dxa"/>
            <w:shd w:val="clear" w:color="auto" w:fill="E7E6E6"/>
          </w:tcPr>
          <w:p w14:paraId="62985EE1" w14:textId="0FBEAB60" w:rsidR="00D417F4" w:rsidRPr="00456027" w:rsidRDefault="00456027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Portfolio Reference</w:t>
            </w:r>
          </w:p>
        </w:tc>
      </w:tr>
      <w:tr w:rsidR="00D417F4" w:rsidRPr="00D417F4" w14:paraId="0EDD754D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6F78A4F8" w14:textId="77777777" w:rsidR="00D417F4" w:rsidRPr="00D417F4" w:rsidRDefault="00D417F4" w:rsidP="00FF46E2">
            <w:pPr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5.1 Evaluate own use of self to create meaningful therapeutic connections in online and phone counselling.</w:t>
            </w:r>
          </w:p>
        </w:tc>
        <w:tc>
          <w:tcPr>
            <w:tcW w:w="3828" w:type="dxa"/>
          </w:tcPr>
          <w:p w14:paraId="025D9DEE" w14:textId="77777777" w:rsidR="00D417F4" w:rsidRPr="00D417F4" w:rsidRDefault="00D417F4" w:rsidP="00FF46E2">
            <w:pPr>
              <w:numPr>
                <w:ilvl w:val="0"/>
                <w:numId w:val="23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Reflect on own ability to experience connection when working online or by phone.</w:t>
            </w:r>
          </w:p>
          <w:p w14:paraId="46D141A7" w14:textId="4EBFB791" w:rsidR="00D417F4" w:rsidRPr="00D417F4" w:rsidRDefault="00D417F4" w:rsidP="00FF46E2">
            <w:pPr>
              <w:numPr>
                <w:ilvl w:val="0"/>
                <w:numId w:val="23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Recognise personal challenges to creating a meaningful connection in online and phone work.</w:t>
            </w:r>
          </w:p>
        </w:tc>
        <w:tc>
          <w:tcPr>
            <w:tcW w:w="4110" w:type="dxa"/>
          </w:tcPr>
          <w:p w14:paraId="08FA8C1A" w14:textId="77777777" w:rsidR="00D417F4" w:rsidRPr="00456027" w:rsidRDefault="00D417F4" w:rsidP="00FF46E2">
            <w:pPr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70DEB3DB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60E9B2C2" w14:textId="77777777" w:rsidR="00D417F4" w:rsidRPr="00D417F4" w:rsidRDefault="00D417F4" w:rsidP="00FF46E2">
            <w:pPr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5.2 Evaluate the personal and professional impact and risks of lone working in online and phone counselling.</w:t>
            </w:r>
          </w:p>
          <w:p w14:paraId="007BA7A1" w14:textId="77777777" w:rsidR="00D417F4" w:rsidRPr="00D417F4" w:rsidRDefault="00D417F4" w:rsidP="00FF46E2">
            <w:pPr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3828" w:type="dxa"/>
          </w:tcPr>
          <w:p w14:paraId="22DA753A" w14:textId="77777777" w:rsidR="00D417F4" w:rsidRPr="00D417F4" w:rsidRDefault="00D417F4" w:rsidP="00FF46E2">
            <w:pPr>
              <w:numPr>
                <w:ilvl w:val="0"/>
                <w:numId w:val="25"/>
              </w:numPr>
              <w:spacing w:line="259" w:lineRule="auto"/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Explain how you work within the lone working policy of your agency (if applicable) or in independent practice.</w:t>
            </w:r>
          </w:p>
          <w:p w14:paraId="10A5DD87" w14:textId="3B41A047" w:rsidR="00D417F4" w:rsidRPr="00D417F4" w:rsidRDefault="00D417F4" w:rsidP="00FF46E2">
            <w:pPr>
              <w:numPr>
                <w:ilvl w:val="0"/>
                <w:numId w:val="25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Demonstrate that you understand how to manage the impact of lone working on risk situations where the client is in a different physical space</w:t>
            </w:r>
            <w:r w:rsidR="00BB7D5D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.</w:t>
            </w:r>
          </w:p>
        </w:tc>
        <w:tc>
          <w:tcPr>
            <w:tcW w:w="4110" w:type="dxa"/>
          </w:tcPr>
          <w:p w14:paraId="300953C0" w14:textId="77777777" w:rsidR="00D417F4" w:rsidRPr="00456027" w:rsidRDefault="00D417F4" w:rsidP="00FF46E2">
            <w:pPr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6A7BA7EE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2AA6C0DC" w14:textId="77777777" w:rsidR="00D417F4" w:rsidRPr="00D417F4" w:rsidRDefault="00D417F4" w:rsidP="00FF46E2">
            <w:pPr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5.3 Reflect on own experiences that might enhance or limit working with online and phone counselling</w:t>
            </w:r>
          </w:p>
        </w:tc>
        <w:tc>
          <w:tcPr>
            <w:tcW w:w="3828" w:type="dxa"/>
          </w:tcPr>
          <w:p w14:paraId="5A418BC4" w14:textId="4F6E2BAC" w:rsidR="00D417F4" w:rsidRPr="00D417F4" w:rsidRDefault="00D417F4" w:rsidP="00FF46E2">
            <w:pPr>
              <w:numPr>
                <w:ilvl w:val="0"/>
                <w:numId w:val="26"/>
              </w:numPr>
              <w:spacing w:line="259" w:lineRule="auto"/>
              <w:contextualSpacing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Describe the potential impact </w:t>
            </w:r>
            <w:proofErr w:type="gramStart"/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of</w:t>
            </w:r>
            <w:r w:rsidR="005B6A11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:</w:t>
            </w:r>
            <w:proofErr w:type="gramEnd"/>
            <w:r w:rsidR="005B6A11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 </w:t>
            </w: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lack of accessible and immediate support, screen fatigue, internal resources to manage the situation, vicarious trauma. </w:t>
            </w:r>
          </w:p>
          <w:p w14:paraId="1F9BC1DC" w14:textId="77777777" w:rsidR="00D417F4" w:rsidRPr="00D417F4" w:rsidRDefault="00D417F4" w:rsidP="00FF46E2">
            <w:pPr>
              <w:numPr>
                <w:ilvl w:val="0"/>
                <w:numId w:val="26"/>
              </w:numPr>
              <w:spacing w:line="259" w:lineRule="auto"/>
              <w:contextualSpacing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Review the impact of lone working on own self.</w:t>
            </w:r>
          </w:p>
          <w:p w14:paraId="3568DEBA" w14:textId="77777777" w:rsidR="00D417F4" w:rsidRPr="00D417F4" w:rsidRDefault="00D417F4" w:rsidP="00FF46E2">
            <w:pPr>
              <w:ind w:left="360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4110" w:type="dxa"/>
          </w:tcPr>
          <w:p w14:paraId="08B03205" w14:textId="52F4BDC7" w:rsidR="00D417F4" w:rsidRPr="00D417F4" w:rsidRDefault="00D417F4" w:rsidP="00FF46E2">
            <w:pPr>
              <w:spacing w:line="259" w:lineRule="auto"/>
              <w:ind w:left="360"/>
              <w:contextualSpacing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52BF3E81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24E6510F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LEARNING OUTCOME:</w:t>
            </w:r>
          </w:p>
        </w:tc>
        <w:tc>
          <w:tcPr>
            <w:tcW w:w="3828" w:type="dxa"/>
            <w:shd w:val="clear" w:color="auto" w:fill="E7E6E6"/>
          </w:tcPr>
          <w:p w14:paraId="32C06459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6. Use theory, research and skills within a coherent framework for online and phone counselling practice</w:t>
            </w:r>
          </w:p>
        </w:tc>
        <w:tc>
          <w:tcPr>
            <w:tcW w:w="4110" w:type="dxa"/>
          </w:tcPr>
          <w:p w14:paraId="19D67124" w14:textId="77777777" w:rsidR="00D417F4" w:rsidRPr="00456027" w:rsidRDefault="00D417F4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</w:p>
        </w:tc>
      </w:tr>
      <w:tr w:rsidR="00D417F4" w:rsidRPr="00D417F4" w14:paraId="7E763F80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0DCDBF32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Assessment criteria</w:t>
            </w:r>
          </w:p>
        </w:tc>
        <w:tc>
          <w:tcPr>
            <w:tcW w:w="3828" w:type="dxa"/>
            <w:shd w:val="clear" w:color="auto" w:fill="E7E6E6"/>
          </w:tcPr>
          <w:p w14:paraId="292C9CF5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>Candidate guidance to criteria</w:t>
            </w:r>
          </w:p>
        </w:tc>
        <w:tc>
          <w:tcPr>
            <w:tcW w:w="4110" w:type="dxa"/>
            <w:shd w:val="clear" w:color="auto" w:fill="E7E6E6"/>
          </w:tcPr>
          <w:p w14:paraId="2F8E3AE5" w14:textId="0F537510" w:rsidR="00D417F4" w:rsidRPr="00456027" w:rsidRDefault="00456027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Portfolio Reference</w:t>
            </w:r>
          </w:p>
        </w:tc>
      </w:tr>
      <w:tr w:rsidR="00D417F4" w:rsidRPr="00D417F4" w14:paraId="39D3EA45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196F0950" w14:textId="77777777" w:rsidR="00D417F4" w:rsidRPr="00D417F4" w:rsidRDefault="00D417F4" w:rsidP="00FF46E2">
            <w:pPr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6.1 Evaluate the application of your modality within online and phone counselling.</w:t>
            </w:r>
          </w:p>
        </w:tc>
        <w:tc>
          <w:tcPr>
            <w:tcW w:w="3828" w:type="dxa"/>
          </w:tcPr>
          <w:p w14:paraId="53C5069F" w14:textId="77777777" w:rsidR="00D417F4" w:rsidRPr="00D417F4" w:rsidRDefault="00D417F4" w:rsidP="00FF46E2">
            <w:pPr>
              <w:numPr>
                <w:ilvl w:val="0"/>
                <w:numId w:val="28"/>
              </w:numPr>
              <w:spacing w:line="259" w:lineRule="auto"/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Explain how online/phone counselling is integrated within a chosen modality and use of media.</w:t>
            </w:r>
          </w:p>
          <w:p w14:paraId="1F6C874D" w14:textId="4FC66B91" w:rsidR="00D417F4" w:rsidRPr="00D417F4" w:rsidRDefault="00D417F4" w:rsidP="00FF46E2">
            <w:pPr>
              <w:numPr>
                <w:ilvl w:val="0"/>
                <w:numId w:val="28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Identify benefits and challenges to working with your modality online or by phone.</w:t>
            </w:r>
          </w:p>
        </w:tc>
        <w:tc>
          <w:tcPr>
            <w:tcW w:w="4110" w:type="dxa"/>
          </w:tcPr>
          <w:p w14:paraId="08BC45F1" w14:textId="77777777" w:rsidR="00D417F4" w:rsidRPr="00D417F4" w:rsidRDefault="00D417F4" w:rsidP="00FF46E2">
            <w:pPr>
              <w:spacing w:line="259" w:lineRule="auto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414FE362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11CF29FE" w14:textId="77777777" w:rsidR="00D417F4" w:rsidRPr="00D417F4" w:rsidRDefault="00D417F4" w:rsidP="00FF46E2">
            <w:pPr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lastRenderedPageBreak/>
              <w:t>6.2 Demonstrate use of skills and techniques associated with your modality in online and phone counselling.</w:t>
            </w:r>
          </w:p>
        </w:tc>
        <w:tc>
          <w:tcPr>
            <w:tcW w:w="3828" w:type="dxa"/>
          </w:tcPr>
          <w:p w14:paraId="538AAF58" w14:textId="77777777" w:rsidR="00D417F4" w:rsidRPr="00D417F4" w:rsidRDefault="00D417F4" w:rsidP="00FF46E2">
            <w:pPr>
              <w:numPr>
                <w:ilvl w:val="0"/>
                <w:numId w:val="30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Compare different media to identify potential barriers to meaningful therapeutic relationships.</w:t>
            </w:r>
          </w:p>
          <w:p w14:paraId="0A75940B" w14:textId="77777777" w:rsidR="00D417F4" w:rsidRPr="00D417F4" w:rsidRDefault="00D417F4" w:rsidP="00FF46E2">
            <w:pPr>
              <w:numPr>
                <w:ilvl w:val="0"/>
                <w:numId w:val="30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Explain how individual clients’ needs are met through working on different platforms.</w:t>
            </w:r>
          </w:p>
          <w:p w14:paraId="04341933" w14:textId="0ED97A87" w:rsidR="00D417F4" w:rsidRPr="00D417F4" w:rsidRDefault="00D417F4" w:rsidP="00FF46E2">
            <w:pPr>
              <w:numPr>
                <w:ilvl w:val="0"/>
                <w:numId w:val="30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iCs/>
                <w:kern w:val="2"/>
                <w:sz w:val="20"/>
                <w:szCs w:val="20"/>
                <w:lang w:eastAsia="en-US"/>
                <w14:ligatures w14:val="standardContextual"/>
              </w:rPr>
              <w:t>Demonstrate practicing using a range of technologies to demonstrate the use of skills and techniques associated with your theoretical model.</w:t>
            </w:r>
          </w:p>
        </w:tc>
        <w:tc>
          <w:tcPr>
            <w:tcW w:w="4110" w:type="dxa"/>
          </w:tcPr>
          <w:p w14:paraId="6BC6B663" w14:textId="77777777" w:rsidR="00D417F4" w:rsidRPr="00D417F4" w:rsidRDefault="00D417F4" w:rsidP="00FF46E2">
            <w:pPr>
              <w:spacing w:line="259" w:lineRule="auto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00565337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3799F0D4" w14:textId="6284679D" w:rsidR="00D417F4" w:rsidRPr="00D417F4" w:rsidRDefault="00D417F4" w:rsidP="00FF46E2">
            <w:pPr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6.3 Use research findings to evaluate application of skills in online and phone counselling.</w:t>
            </w:r>
          </w:p>
          <w:p w14:paraId="27B8CB2F" w14:textId="77777777" w:rsidR="00D417F4" w:rsidRPr="00D417F4" w:rsidRDefault="00D417F4" w:rsidP="00FF46E2">
            <w:pPr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3828" w:type="dxa"/>
          </w:tcPr>
          <w:p w14:paraId="77579F90" w14:textId="77777777" w:rsidR="00D417F4" w:rsidRPr="00D417F4" w:rsidRDefault="00D417F4" w:rsidP="00FF46E2">
            <w:pPr>
              <w:numPr>
                <w:ilvl w:val="0"/>
                <w:numId w:val="31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Compare research findings on therapists' experiences of working online.</w:t>
            </w:r>
          </w:p>
          <w:p w14:paraId="7791612D" w14:textId="77777777" w:rsidR="00D417F4" w:rsidRPr="00D417F4" w:rsidRDefault="00D417F4" w:rsidP="00FF46E2">
            <w:pPr>
              <w:numPr>
                <w:ilvl w:val="0"/>
                <w:numId w:val="31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Evaluate own experience of working online or by phone.</w:t>
            </w:r>
          </w:p>
        </w:tc>
        <w:tc>
          <w:tcPr>
            <w:tcW w:w="4110" w:type="dxa"/>
          </w:tcPr>
          <w:p w14:paraId="49C0B115" w14:textId="2F0E61C3" w:rsidR="00D417F4" w:rsidRPr="00D417F4" w:rsidRDefault="00D417F4" w:rsidP="00FF46E2">
            <w:pPr>
              <w:spacing w:line="259" w:lineRule="auto"/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01404730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0AC31DA1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LEARNING OUTCOME:</w:t>
            </w:r>
          </w:p>
        </w:tc>
        <w:tc>
          <w:tcPr>
            <w:tcW w:w="3828" w:type="dxa"/>
            <w:shd w:val="clear" w:color="auto" w:fill="E7E6E6"/>
          </w:tcPr>
          <w:p w14:paraId="7A546940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7. Work self-reflectively to monitor and maintain professional effectiveness as a counsellor in online and phone practice</w:t>
            </w:r>
          </w:p>
        </w:tc>
        <w:tc>
          <w:tcPr>
            <w:tcW w:w="4110" w:type="dxa"/>
            <w:shd w:val="clear" w:color="auto" w:fill="auto"/>
          </w:tcPr>
          <w:p w14:paraId="1356BA93" w14:textId="77777777" w:rsidR="00D417F4" w:rsidRPr="00456027" w:rsidRDefault="00D417F4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</w:p>
        </w:tc>
      </w:tr>
      <w:tr w:rsidR="00D417F4" w:rsidRPr="00D417F4" w14:paraId="335AE575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19F7AF3E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Assessment criteria</w:t>
            </w:r>
          </w:p>
        </w:tc>
        <w:tc>
          <w:tcPr>
            <w:tcW w:w="3828" w:type="dxa"/>
            <w:shd w:val="clear" w:color="auto" w:fill="E7E6E6"/>
          </w:tcPr>
          <w:p w14:paraId="4E0A96D8" w14:textId="77777777" w:rsidR="00D417F4" w:rsidRPr="00D417F4" w:rsidRDefault="00D417F4" w:rsidP="00D417F4">
            <w:pPr>
              <w:spacing w:after="160"/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b/>
                <w:bCs/>
                <w:kern w:val="2"/>
                <w:sz w:val="20"/>
                <w:szCs w:val="20"/>
                <w:lang w:val="en-US" w:eastAsia="en-US"/>
                <w14:ligatures w14:val="standardContextual"/>
              </w:rPr>
              <w:t>Candidate guidance to criteria</w:t>
            </w:r>
          </w:p>
        </w:tc>
        <w:tc>
          <w:tcPr>
            <w:tcW w:w="4110" w:type="dxa"/>
            <w:shd w:val="clear" w:color="auto" w:fill="E7E6E6"/>
          </w:tcPr>
          <w:p w14:paraId="0749C017" w14:textId="1A000F30" w:rsidR="00D417F4" w:rsidRPr="00456027" w:rsidRDefault="00456027" w:rsidP="00456027">
            <w:pPr>
              <w:spacing w:after="160"/>
              <w:ind w:left="360"/>
              <w:rPr>
                <w:rFonts w:ascii="Calibri" w:eastAsia="Calibri" w:hAnsi="Calibri" w:cs="Arial"/>
                <w:b/>
                <w:bCs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>
              <w:rPr>
                <w:rFonts w:ascii="Calibri" w:eastAsia="Calibri" w:hAnsi="Calibri" w:cs="Arial"/>
                <w:b/>
                <w:iCs/>
                <w:kern w:val="2"/>
                <w:sz w:val="20"/>
                <w:szCs w:val="20"/>
                <w:lang w:val="en-US" w:eastAsia="en-US"/>
                <w14:ligatures w14:val="standardContextual"/>
              </w:rPr>
              <w:t>Portfolio Reference</w:t>
            </w:r>
          </w:p>
        </w:tc>
      </w:tr>
      <w:tr w:rsidR="00D417F4" w:rsidRPr="00D417F4" w14:paraId="3393074E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41218EB3" w14:textId="77777777" w:rsidR="00D417F4" w:rsidRPr="00D417F4" w:rsidRDefault="00D417F4" w:rsidP="00FF46E2">
            <w:pPr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7.1 Use feedback to evaluate own effectiveness as an online and phone counsellor.</w:t>
            </w:r>
          </w:p>
        </w:tc>
        <w:tc>
          <w:tcPr>
            <w:tcW w:w="3828" w:type="dxa"/>
          </w:tcPr>
          <w:p w14:paraId="3F6C30A9" w14:textId="77777777" w:rsidR="00D417F4" w:rsidRPr="00D417F4" w:rsidRDefault="00D417F4" w:rsidP="00FF46E2">
            <w:pPr>
              <w:numPr>
                <w:ilvl w:val="0"/>
                <w:numId w:val="33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  <w:t>Demonstrate skills and techniques which were effective in online and phone counselling practice.</w:t>
            </w:r>
          </w:p>
          <w:p w14:paraId="1BFE6FC0" w14:textId="6DA151C2" w:rsidR="00D417F4" w:rsidRPr="00D417F4" w:rsidRDefault="00D417F4" w:rsidP="00FF46E2">
            <w:pPr>
              <w:numPr>
                <w:ilvl w:val="0"/>
                <w:numId w:val="33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  <w:t>Evaluate feedback regarding effectiveness of own online and phone practice</w:t>
            </w:r>
            <w:r w:rsidR="00BB7D5D"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  <w:t>.</w:t>
            </w:r>
          </w:p>
        </w:tc>
        <w:tc>
          <w:tcPr>
            <w:tcW w:w="4110" w:type="dxa"/>
          </w:tcPr>
          <w:p w14:paraId="245D8A65" w14:textId="77777777" w:rsidR="00D417F4" w:rsidRPr="00456027" w:rsidRDefault="00D417F4" w:rsidP="00FF46E2">
            <w:pPr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  <w:tr w:rsidR="00D417F4" w:rsidRPr="00D417F4" w14:paraId="48C92172" w14:textId="77777777" w:rsidTr="00C242A4">
        <w:trPr>
          <w:cantSplit/>
        </w:trPr>
        <w:tc>
          <w:tcPr>
            <w:tcW w:w="2268" w:type="dxa"/>
            <w:shd w:val="clear" w:color="auto" w:fill="E7E6E6"/>
          </w:tcPr>
          <w:p w14:paraId="2A8C012C" w14:textId="77777777" w:rsidR="00D417F4" w:rsidRPr="00D417F4" w:rsidRDefault="00D417F4" w:rsidP="00FF46E2">
            <w:pPr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  <w:t>7.2 Reflect on areas for development as an online and phone counsellor and outline a plan for continuing professional development.</w:t>
            </w:r>
          </w:p>
        </w:tc>
        <w:tc>
          <w:tcPr>
            <w:tcW w:w="3828" w:type="dxa"/>
          </w:tcPr>
          <w:p w14:paraId="5815B38C" w14:textId="77777777" w:rsidR="00D417F4" w:rsidRPr="00D417F4" w:rsidRDefault="00D417F4" w:rsidP="00FF46E2">
            <w:pPr>
              <w:numPr>
                <w:ilvl w:val="0"/>
                <w:numId w:val="34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  <w:t>Present ways to establish and maintain own resilience when working online and by phone.</w:t>
            </w:r>
          </w:p>
          <w:p w14:paraId="3AF42757" w14:textId="183C1175" w:rsidR="00D417F4" w:rsidRPr="00D417F4" w:rsidRDefault="00D417F4" w:rsidP="00FF46E2">
            <w:pPr>
              <w:numPr>
                <w:ilvl w:val="0"/>
                <w:numId w:val="34"/>
              </w:numPr>
              <w:spacing w:line="259" w:lineRule="auto"/>
              <w:rPr>
                <w:rFonts w:ascii="Calibri" w:eastAsia="Calibri" w:hAnsi="Calibri" w:cs="Arial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D417F4">
              <w:rPr>
                <w:rFonts w:ascii="Calibri" w:eastAsia="Calibri" w:hAnsi="Calibri" w:cs="Arial"/>
                <w:kern w:val="2"/>
                <w:sz w:val="20"/>
                <w:szCs w:val="20"/>
                <w:lang w:val="en-US" w:eastAsia="en-US"/>
                <w14:ligatures w14:val="standardContextual"/>
              </w:rPr>
              <w:t>Describe ways to support continuing professional development for online and phone counselling.</w:t>
            </w:r>
          </w:p>
        </w:tc>
        <w:tc>
          <w:tcPr>
            <w:tcW w:w="4110" w:type="dxa"/>
          </w:tcPr>
          <w:p w14:paraId="141D72C8" w14:textId="77777777" w:rsidR="00D417F4" w:rsidRPr="00456027" w:rsidRDefault="00D417F4" w:rsidP="00FF46E2">
            <w:pPr>
              <w:ind w:left="360"/>
              <w:rPr>
                <w:rFonts w:ascii="Calibri" w:eastAsia="Calibri" w:hAnsi="Calibri" w:cs="Arial"/>
                <w:bCs/>
                <w:iCs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</w:tr>
    </w:tbl>
    <w:p w14:paraId="21C814F8" w14:textId="77777777" w:rsidR="00CE42B3" w:rsidRDefault="00CE42B3" w:rsidP="00CE42B3">
      <w:pPr>
        <w:rPr>
          <w:rFonts w:asciiTheme="minorHAnsi" w:hAnsiTheme="minorHAnsi" w:cstheme="minorHAnsi"/>
        </w:rPr>
      </w:pPr>
    </w:p>
    <w:p w14:paraId="7053E996" w14:textId="77777777" w:rsidR="000D7F43" w:rsidRDefault="000D7F43" w:rsidP="00CE42B3">
      <w:pPr>
        <w:rPr>
          <w:rFonts w:asciiTheme="minorHAnsi" w:hAnsiTheme="minorHAnsi" w:cstheme="minorHAnsi"/>
        </w:rPr>
      </w:pPr>
    </w:p>
    <w:p w14:paraId="3791FB76" w14:textId="77777777" w:rsidR="000D7F43" w:rsidRDefault="000D7F43" w:rsidP="00CE42B3">
      <w:pPr>
        <w:rPr>
          <w:rFonts w:asciiTheme="minorHAnsi" w:hAnsiTheme="minorHAnsi" w:cstheme="minorHAnsi"/>
        </w:rPr>
      </w:pPr>
    </w:p>
    <w:p w14:paraId="2BACBD4C" w14:textId="77777777" w:rsidR="000D7F43" w:rsidRDefault="000D7F43" w:rsidP="00CE42B3">
      <w:pPr>
        <w:rPr>
          <w:rFonts w:asciiTheme="minorHAnsi" w:hAnsiTheme="minorHAnsi" w:cstheme="minorHAnsi"/>
        </w:rPr>
      </w:pPr>
    </w:p>
    <w:p w14:paraId="5DD0C1BA" w14:textId="77777777" w:rsidR="000D7F43" w:rsidRDefault="000D7F43" w:rsidP="00CE42B3">
      <w:pPr>
        <w:rPr>
          <w:rFonts w:asciiTheme="minorHAnsi" w:hAnsiTheme="minorHAnsi" w:cstheme="minorHAnsi"/>
        </w:rPr>
      </w:pPr>
    </w:p>
    <w:p w14:paraId="4F45D7D4" w14:textId="77777777" w:rsidR="000D7F43" w:rsidRDefault="000D7F43" w:rsidP="00CE42B3">
      <w:pPr>
        <w:rPr>
          <w:rFonts w:asciiTheme="minorHAnsi" w:hAnsiTheme="minorHAnsi" w:cstheme="minorHAnsi"/>
        </w:rPr>
      </w:pPr>
    </w:p>
    <w:p w14:paraId="3E41EC30" w14:textId="77777777" w:rsidR="001B4A92" w:rsidRDefault="001B4A92" w:rsidP="00CE42B3">
      <w:pPr>
        <w:rPr>
          <w:rFonts w:asciiTheme="minorHAnsi" w:hAnsiTheme="minorHAnsi" w:cstheme="minorHAnsi"/>
        </w:rPr>
      </w:pPr>
    </w:p>
    <w:p w14:paraId="0A2B358C" w14:textId="77777777" w:rsidR="001B4A92" w:rsidRDefault="001B4A92" w:rsidP="00CE42B3">
      <w:pPr>
        <w:rPr>
          <w:rFonts w:asciiTheme="minorHAnsi" w:hAnsiTheme="minorHAnsi" w:cstheme="minorHAnsi"/>
        </w:rPr>
      </w:pPr>
    </w:p>
    <w:p w14:paraId="66149DED" w14:textId="77777777" w:rsidR="001B4A92" w:rsidRDefault="001B4A92" w:rsidP="00CE42B3">
      <w:pPr>
        <w:rPr>
          <w:rFonts w:asciiTheme="minorHAnsi" w:hAnsiTheme="minorHAnsi" w:cstheme="minorHAnsi"/>
        </w:rPr>
      </w:pPr>
    </w:p>
    <w:p w14:paraId="302F173B" w14:textId="77777777" w:rsidR="001B4A92" w:rsidRDefault="001B4A92" w:rsidP="00CE42B3">
      <w:pPr>
        <w:rPr>
          <w:rFonts w:asciiTheme="minorHAnsi" w:hAnsiTheme="minorHAnsi" w:cstheme="minorHAnsi"/>
        </w:rPr>
      </w:pPr>
    </w:p>
    <w:p w14:paraId="6CFBE20C" w14:textId="77777777" w:rsidR="001B4A92" w:rsidRDefault="001B4A92" w:rsidP="00CE42B3">
      <w:pPr>
        <w:rPr>
          <w:rFonts w:asciiTheme="minorHAnsi" w:hAnsiTheme="minorHAnsi" w:cstheme="minorHAnsi"/>
        </w:rPr>
      </w:pPr>
    </w:p>
    <w:p w14:paraId="4F48652A" w14:textId="77777777" w:rsidR="000D7F43" w:rsidRDefault="000D7F43" w:rsidP="00CE42B3">
      <w:pPr>
        <w:rPr>
          <w:rFonts w:asciiTheme="minorHAnsi" w:hAnsiTheme="minorHAnsi" w:cstheme="minorHAnsi"/>
        </w:rPr>
      </w:pPr>
    </w:p>
    <w:p w14:paraId="545EA09A" w14:textId="77777777" w:rsidR="000D7F43" w:rsidRDefault="000D7F43" w:rsidP="00CE42B3">
      <w:pPr>
        <w:rPr>
          <w:rFonts w:asciiTheme="minorHAnsi" w:hAnsiTheme="minorHAnsi" w:cstheme="minorHAnsi"/>
        </w:rPr>
      </w:pPr>
    </w:p>
    <w:p w14:paraId="45BDB61B" w14:textId="77777777" w:rsidR="000D7F43" w:rsidRDefault="000D7F43" w:rsidP="00CE42B3">
      <w:pPr>
        <w:rPr>
          <w:rFonts w:asciiTheme="minorHAnsi" w:hAnsiTheme="minorHAnsi" w:cstheme="minorHAnsi"/>
        </w:rPr>
      </w:pPr>
    </w:p>
    <w:p w14:paraId="75C8E153" w14:textId="77777777" w:rsidR="000D7F43" w:rsidRDefault="000D7F43" w:rsidP="000D7F43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  <w:r w:rsidRPr="00636581">
        <w:rPr>
          <w:rFonts w:ascii="Rooney Regular" w:eastAsiaTheme="minorEastAsia" w:hAnsi="Rooney Regular" w:cs="Rod"/>
          <w:bCs w:val="0"/>
          <w:noProof/>
          <w:color w:val="E77D70"/>
          <w:kern w:val="24"/>
          <w:position w:val="0"/>
          <w:sz w:val="4"/>
          <w:szCs w:val="4"/>
        </w:rPr>
        <w:lastRenderedPageBreak/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2EC0B7E" wp14:editId="6B1C75AE">
                <wp:simplePos x="0" y="0"/>
                <wp:positionH relativeFrom="margin">
                  <wp:align>right</wp:align>
                </wp:positionH>
                <wp:positionV relativeFrom="paragraph">
                  <wp:posOffset>-567372</wp:posOffset>
                </wp:positionV>
                <wp:extent cx="6480000" cy="593710"/>
                <wp:effectExtent l="0" t="0" r="0" b="0"/>
                <wp:wrapNone/>
                <wp:docPr id="312446736" name="Text Box 312446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0000" cy="593710"/>
                        </a:xfrm>
                        <a:prstGeom prst="rect">
                          <a:avLst/>
                        </a:prstGeom>
                        <a:solidFill>
                          <a:srgbClr val="E77D7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A32009" w14:textId="77777777" w:rsidR="000D7F43" w:rsidRPr="000D0918" w:rsidRDefault="000D7F43" w:rsidP="000D7F43">
                            <w:pPr>
                              <w:contextualSpacing/>
                              <w:jc w:val="center"/>
                              <w:rPr>
                                <w:rFonts w:ascii="Calibri" w:hAnsi="Calibri" w:cs="Calibri"/>
                                <w:color w:val="FFFFFF"/>
                                <w:sz w:val="72"/>
                                <w:szCs w:val="72"/>
                              </w:rPr>
                            </w:pPr>
                            <w:bookmarkStart w:id="0" w:name="Appendix_2"/>
                            <w:bookmarkEnd w:id="0"/>
                            <w:r w:rsidRPr="000D0918">
                              <w:rPr>
                                <w:rFonts w:ascii="Calibri" w:hAnsi="Calibri"/>
                                <w:bCs/>
                                <w:color w:val="FFFFFF"/>
                                <w:sz w:val="44"/>
                                <w:szCs w:val="40"/>
                              </w:rPr>
                              <w:t>Appendix</w:t>
                            </w:r>
                            <w:r w:rsidRPr="000D0918">
                              <w:rPr>
                                <w:rFonts w:ascii="Calibri" w:hAnsi="Calibri" w:cs="Calibri"/>
                                <w:b/>
                                <w:color w:val="3B3838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0D0918">
                              <w:rPr>
                                <w:rFonts w:ascii="Calibri" w:hAnsi="Calibri"/>
                                <w:bCs/>
                                <w:color w:val="FFFFFF"/>
                                <w:sz w:val="44"/>
                                <w:szCs w:val="40"/>
                              </w:rPr>
                              <w:t>2:  Completion Statement for OPCP-L5</w:t>
                            </w:r>
                          </w:p>
                          <w:p w14:paraId="4810F041" w14:textId="77777777" w:rsidR="000D7F43" w:rsidRPr="00783149" w:rsidRDefault="000D7F43" w:rsidP="000D7F43">
                            <w:pPr>
                              <w:jc w:val="center"/>
                              <w:rPr>
                                <w:rFonts w:ascii="Rooney Regular" w:hAnsi="Rooney Regular"/>
                                <w:sz w:val="2"/>
                                <w:szCs w:val="2"/>
                              </w:rPr>
                            </w:pPr>
                            <w:r w:rsidRPr="000D0918">
                              <w:rPr>
                                <w:rFonts w:ascii="Rooney Regular" w:hAnsi="Rooney Regular"/>
                                <w:sz w:val="2"/>
                                <w:szCs w:val="2"/>
                              </w:rPr>
                              <w:t>Appendix 2:  Completion Statement for OPCP-L5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C0B7E" id="Text Box 312446736" o:spid="_x0000_s1027" type="#_x0000_t202" style="position:absolute;left:0;text-align:left;margin-left:459.05pt;margin-top:-44.65pt;width:510.25pt;height:46.75pt;z-index:25165824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" fillcolor="#e77d70" stroked="f" strokeweight=".5pt">
                <v:textbox>
                  <w:txbxContent>
                    <w:p w14:paraId="77A32009" w14:textId="77777777" w:rsidR="000D7F43" w:rsidRPr="000D0918" w:rsidRDefault="000D7F43" w:rsidP="000D7F43">
                      <w:pPr>
                        <w:contextualSpacing/>
                        <w:jc w:val="center"/>
                        <w:rPr>
                          <w:rFonts w:ascii="Calibri" w:hAnsi="Calibri" w:cs="Calibri"/>
                          <w:color w:val="FFFFFF"/>
                          <w:sz w:val="72"/>
                          <w:szCs w:val="72"/>
                        </w:rPr>
                      </w:pPr>
                      <w:bookmarkStart w:id="1" w:name="Appendix_2"/>
                      <w:bookmarkEnd w:id="1"/>
                      <w:r w:rsidRPr="000D0918">
                        <w:rPr>
                          <w:rFonts w:ascii="Calibri" w:hAnsi="Calibri"/>
                          <w:bCs/>
                          <w:color w:val="FFFFFF"/>
                          <w:sz w:val="44"/>
                          <w:szCs w:val="40"/>
                        </w:rPr>
                        <w:t>Appendix</w:t>
                      </w:r>
                      <w:r w:rsidRPr="000D0918">
                        <w:rPr>
                          <w:rFonts w:ascii="Calibri" w:hAnsi="Calibri" w:cs="Calibri"/>
                          <w:b/>
                          <w:color w:val="3B3838"/>
                          <w:sz w:val="44"/>
                          <w:szCs w:val="44"/>
                        </w:rPr>
                        <w:t xml:space="preserve"> </w:t>
                      </w:r>
                      <w:r w:rsidRPr="000D0918">
                        <w:rPr>
                          <w:rFonts w:ascii="Calibri" w:hAnsi="Calibri"/>
                          <w:bCs/>
                          <w:color w:val="FFFFFF"/>
                          <w:sz w:val="44"/>
                          <w:szCs w:val="40"/>
                        </w:rPr>
                        <w:t>2:  Completion Statement for OPCP-L5</w:t>
                      </w:r>
                    </w:p>
                    <w:p w14:paraId="4810F041" w14:textId="77777777" w:rsidR="000D7F43" w:rsidRPr="00783149" w:rsidRDefault="000D7F43" w:rsidP="000D7F43">
                      <w:pPr>
                        <w:jc w:val="center"/>
                        <w:rPr>
                          <w:rFonts w:ascii="Rooney Regular" w:hAnsi="Rooney Regular"/>
                          <w:sz w:val="2"/>
                          <w:szCs w:val="2"/>
                        </w:rPr>
                      </w:pPr>
                      <w:r w:rsidRPr="000D0918">
                        <w:rPr>
                          <w:rFonts w:ascii="Rooney Regular" w:hAnsi="Rooney Regular"/>
                          <w:sz w:val="2"/>
                          <w:szCs w:val="2"/>
                        </w:rPr>
                        <w:t>Appendix 2:  Completion Statement for OPCP-L5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102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8"/>
        <w:gridCol w:w="5517"/>
        <w:gridCol w:w="1422"/>
        <w:gridCol w:w="2190"/>
      </w:tblGrid>
      <w:tr w:rsidR="000D7F43" w:rsidRPr="00EF449D" w14:paraId="47452FC2" w14:textId="77777777" w:rsidTr="00CF2423">
        <w:trPr>
          <w:cantSplit/>
        </w:trPr>
        <w:tc>
          <w:tcPr>
            <w:tcW w:w="10217" w:type="dxa"/>
            <w:gridSpan w:val="4"/>
            <w:shd w:val="clear" w:color="auto" w:fill="E6E6E6"/>
          </w:tcPr>
          <w:p w14:paraId="5358CBF4" w14:textId="77777777" w:rsidR="000D7F43" w:rsidRPr="00EF449D" w:rsidRDefault="000D7F43" w:rsidP="00CF2423">
            <w:pPr>
              <w:spacing w:before="40" w:after="40"/>
              <w:jc w:val="center"/>
              <w:rPr>
                <w:rFonts w:ascii="Calibri" w:hAnsi="Calibri" w:cs="Calibri"/>
                <w:bCs/>
                <w:color w:val="3B3838"/>
                <w:sz w:val="20"/>
                <w:szCs w:val="20"/>
              </w:rPr>
            </w:pPr>
            <w:bookmarkStart w:id="2" w:name="Completion_statement"/>
            <w:r w:rsidRPr="00EF449D">
              <w:rPr>
                <w:rFonts w:ascii="Calibri" w:hAnsi="Calibri" w:cs="Calibri"/>
                <w:bCs/>
                <w:color w:val="3B3838"/>
                <w:sz w:val="20"/>
                <w:szCs w:val="20"/>
              </w:rPr>
              <w:t xml:space="preserve">Completion statement </w:t>
            </w:r>
            <w:bookmarkEnd w:id="2"/>
            <w:r w:rsidRPr="00EF449D">
              <w:rPr>
                <w:rFonts w:ascii="Calibri" w:hAnsi="Calibri" w:cs="Calibri"/>
                <w:bCs/>
                <w:color w:val="3B3838"/>
                <w:sz w:val="20"/>
                <w:szCs w:val="20"/>
              </w:rPr>
              <w:t>for Candidate Learning Record</w:t>
            </w:r>
          </w:p>
          <w:p w14:paraId="109535FF" w14:textId="77777777" w:rsidR="000D7F43" w:rsidRPr="00EF449D" w:rsidRDefault="000D7F43" w:rsidP="00CF2423">
            <w:pPr>
              <w:spacing w:before="40" w:after="40"/>
              <w:jc w:val="center"/>
              <w:rPr>
                <w:rFonts w:ascii="Calibri" w:hAnsi="Calibri" w:cs="Calibri"/>
                <w:b/>
                <w:color w:val="3B3838"/>
                <w:sz w:val="20"/>
                <w:szCs w:val="20"/>
              </w:rPr>
            </w:pPr>
            <w:r w:rsidRPr="00EF449D">
              <w:rPr>
                <w:rFonts w:ascii="Calibri" w:hAnsi="Calibri" w:cs="Calibri"/>
                <w:bCs/>
                <w:color w:val="3B3838"/>
                <w:sz w:val="20"/>
                <w:szCs w:val="20"/>
              </w:rPr>
              <w:t>Level 5 Award in Online and Phone Counselling Practice (OPCP-L5)</w:t>
            </w:r>
          </w:p>
        </w:tc>
      </w:tr>
      <w:tr w:rsidR="000D7F43" w:rsidRPr="00EF449D" w14:paraId="57885F20" w14:textId="77777777" w:rsidTr="00CF2423">
        <w:trPr>
          <w:cantSplit/>
        </w:trPr>
        <w:tc>
          <w:tcPr>
            <w:tcW w:w="1088" w:type="dxa"/>
            <w:shd w:val="clear" w:color="auto" w:fill="E6E6E6"/>
          </w:tcPr>
          <w:p w14:paraId="44460130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  <w:t>Learning Outcome</w:t>
            </w:r>
          </w:p>
        </w:tc>
        <w:tc>
          <w:tcPr>
            <w:tcW w:w="5517" w:type="dxa"/>
            <w:shd w:val="clear" w:color="auto" w:fill="E6E6E6"/>
          </w:tcPr>
          <w:p w14:paraId="4CA874DD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  <w:t>Title</w:t>
            </w:r>
          </w:p>
        </w:tc>
        <w:tc>
          <w:tcPr>
            <w:tcW w:w="1422" w:type="dxa"/>
            <w:shd w:val="clear" w:color="auto" w:fill="E6E6E6"/>
          </w:tcPr>
          <w:p w14:paraId="759827BC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val="fr-FR"/>
              </w:rPr>
            </w:pPr>
            <w:proofErr w:type="spellStart"/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val="fr-FR"/>
              </w:rPr>
              <w:t>Contra-indications</w:t>
            </w:r>
            <w:proofErr w:type="spellEnd"/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val="fr-FR"/>
              </w:rPr>
              <w:t>present</w:t>
            </w:r>
            <w:proofErr w:type="spellEnd"/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val="fr-FR"/>
              </w:rPr>
              <w:t xml:space="preserve"> Y/N</w:t>
            </w:r>
          </w:p>
        </w:tc>
        <w:tc>
          <w:tcPr>
            <w:tcW w:w="2190" w:type="dxa"/>
            <w:shd w:val="clear" w:color="auto" w:fill="E6E6E6"/>
          </w:tcPr>
          <w:p w14:paraId="69395540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</w:rPr>
              <w:t>Tutor signature if learning outcome has been achieved</w:t>
            </w:r>
          </w:p>
        </w:tc>
      </w:tr>
      <w:tr w:rsidR="000D7F43" w:rsidRPr="00EF449D" w14:paraId="5AFC5204" w14:textId="77777777" w:rsidTr="00CF2423">
        <w:trPr>
          <w:cantSplit/>
        </w:trPr>
        <w:tc>
          <w:tcPr>
            <w:tcW w:w="1088" w:type="dxa"/>
          </w:tcPr>
          <w:p w14:paraId="25B63787" w14:textId="77777777" w:rsidR="000D7F43" w:rsidRPr="00EF449D" w:rsidRDefault="000D7F43" w:rsidP="00CF2423">
            <w:pPr>
              <w:spacing w:before="40" w:after="40"/>
              <w:jc w:val="center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517" w:type="dxa"/>
          </w:tcPr>
          <w:p w14:paraId="5A7CF4E8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bCs/>
                <w:sz w:val="20"/>
                <w:szCs w:val="20"/>
                <w:lang w:eastAsia="en-US"/>
              </w:rPr>
              <w:t>Work safely, legally and ethically as an online and phone counsellor</w:t>
            </w:r>
          </w:p>
        </w:tc>
        <w:tc>
          <w:tcPr>
            <w:tcW w:w="1422" w:type="dxa"/>
          </w:tcPr>
          <w:p w14:paraId="06CC5156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</w:rPr>
            </w:pPr>
          </w:p>
        </w:tc>
        <w:tc>
          <w:tcPr>
            <w:tcW w:w="2190" w:type="dxa"/>
          </w:tcPr>
          <w:p w14:paraId="6758F6AE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2"/>
                <w:szCs w:val="22"/>
              </w:rPr>
            </w:pPr>
          </w:p>
        </w:tc>
      </w:tr>
      <w:tr w:rsidR="000D7F43" w:rsidRPr="00EF449D" w14:paraId="7D074A56" w14:textId="77777777" w:rsidTr="00CF2423">
        <w:trPr>
          <w:cantSplit/>
          <w:trHeight w:val="582"/>
        </w:trPr>
        <w:tc>
          <w:tcPr>
            <w:tcW w:w="1088" w:type="dxa"/>
          </w:tcPr>
          <w:p w14:paraId="1CE3575F" w14:textId="77777777" w:rsidR="000D7F43" w:rsidRPr="00EF449D" w:rsidRDefault="000D7F43" w:rsidP="00CF2423">
            <w:pPr>
              <w:spacing w:before="40" w:after="40"/>
              <w:jc w:val="center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517" w:type="dxa"/>
          </w:tcPr>
          <w:p w14:paraId="589B8AE9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bCs/>
                <w:sz w:val="20"/>
                <w:szCs w:val="20"/>
                <w:lang w:eastAsia="en-US"/>
              </w:rPr>
              <w:t>Work with complex aspects of the online and phone counselling relationship</w:t>
            </w:r>
          </w:p>
        </w:tc>
        <w:tc>
          <w:tcPr>
            <w:tcW w:w="1422" w:type="dxa"/>
          </w:tcPr>
          <w:p w14:paraId="622CFDB6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</w:rPr>
            </w:pPr>
          </w:p>
        </w:tc>
        <w:tc>
          <w:tcPr>
            <w:tcW w:w="2190" w:type="dxa"/>
          </w:tcPr>
          <w:p w14:paraId="730E0CA0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2"/>
                <w:szCs w:val="22"/>
              </w:rPr>
            </w:pPr>
          </w:p>
        </w:tc>
      </w:tr>
      <w:tr w:rsidR="000D7F43" w:rsidRPr="00EF449D" w14:paraId="036497E3" w14:textId="77777777" w:rsidTr="00CF2423">
        <w:trPr>
          <w:cantSplit/>
        </w:trPr>
        <w:tc>
          <w:tcPr>
            <w:tcW w:w="1088" w:type="dxa"/>
          </w:tcPr>
          <w:p w14:paraId="1BBBBAF5" w14:textId="77777777" w:rsidR="000D7F43" w:rsidRPr="00EF449D" w:rsidRDefault="000D7F43" w:rsidP="00CF2423">
            <w:pPr>
              <w:spacing w:before="40" w:after="40"/>
              <w:jc w:val="center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517" w:type="dxa"/>
          </w:tcPr>
          <w:p w14:paraId="0C000A45" w14:textId="77777777" w:rsidR="000D7F43" w:rsidRDefault="000D7F43" w:rsidP="00CF2423">
            <w:pPr>
              <w:spacing w:before="40" w:after="40"/>
              <w:rPr>
                <w:rFonts w:ascii="Calibri" w:hAnsi="Calibri" w:cs="Arial"/>
                <w:bCs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Arial"/>
                <w:bCs/>
                <w:sz w:val="20"/>
                <w:szCs w:val="20"/>
                <w:lang w:eastAsia="en-US"/>
              </w:rPr>
              <w:t>Work with difference and diversity in online and phone practice</w:t>
            </w:r>
          </w:p>
          <w:p w14:paraId="7896B48E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</w:p>
        </w:tc>
        <w:tc>
          <w:tcPr>
            <w:tcW w:w="1422" w:type="dxa"/>
          </w:tcPr>
          <w:p w14:paraId="4899B454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</w:rPr>
            </w:pPr>
          </w:p>
        </w:tc>
        <w:tc>
          <w:tcPr>
            <w:tcW w:w="2190" w:type="dxa"/>
          </w:tcPr>
          <w:p w14:paraId="4BA7E763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2"/>
                <w:szCs w:val="22"/>
              </w:rPr>
            </w:pPr>
          </w:p>
        </w:tc>
      </w:tr>
      <w:tr w:rsidR="000D7F43" w:rsidRPr="00EF449D" w14:paraId="61A13C3C" w14:textId="77777777" w:rsidTr="00CF2423">
        <w:trPr>
          <w:cantSplit/>
        </w:trPr>
        <w:tc>
          <w:tcPr>
            <w:tcW w:w="1088" w:type="dxa"/>
          </w:tcPr>
          <w:p w14:paraId="4523878D" w14:textId="77777777" w:rsidR="000D7F43" w:rsidRPr="00EF449D" w:rsidRDefault="000D7F43" w:rsidP="00CF2423">
            <w:pPr>
              <w:spacing w:before="40" w:after="40"/>
              <w:jc w:val="center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517" w:type="dxa"/>
          </w:tcPr>
          <w:p w14:paraId="7F140CE0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bCs/>
                <w:sz w:val="20"/>
                <w:szCs w:val="20"/>
                <w:lang w:eastAsia="en-US"/>
              </w:rPr>
              <w:t>Use a coherent approach to respond to the needs of individual clients in online and phone counselling</w:t>
            </w:r>
          </w:p>
        </w:tc>
        <w:tc>
          <w:tcPr>
            <w:tcW w:w="1422" w:type="dxa"/>
          </w:tcPr>
          <w:p w14:paraId="3F3EF9B7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</w:rPr>
            </w:pPr>
          </w:p>
        </w:tc>
        <w:tc>
          <w:tcPr>
            <w:tcW w:w="2190" w:type="dxa"/>
          </w:tcPr>
          <w:p w14:paraId="6DFEC38F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2"/>
                <w:szCs w:val="22"/>
              </w:rPr>
            </w:pPr>
          </w:p>
        </w:tc>
      </w:tr>
      <w:tr w:rsidR="000D7F43" w:rsidRPr="00EF449D" w14:paraId="2698A4E4" w14:textId="77777777" w:rsidTr="00CF2423">
        <w:trPr>
          <w:cantSplit/>
        </w:trPr>
        <w:tc>
          <w:tcPr>
            <w:tcW w:w="1088" w:type="dxa"/>
          </w:tcPr>
          <w:p w14:paraId="0190AA3C" w14:textId="77777777" w:rsidR="000D7F43" w:rsidRPr="00EF449D" w:rsidRDefault="000D7F43" w:rsidP="00CF2423">
            <w:pPr>
              <w:spacing w:before="40" w:after="40"/>
              <w:jc w:val="center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5517" w:type="dxa"/>
          </w:tcPr>
          <w:p w14:paraId="25DF6A82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bCs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bCs/>
                <w:sz w:val="20"/>
                <w:szCs w:val="20"/>
                <w:lang w:eastAsia="en-US"/>
              </w:rPr>
              <w:t>Work with self-awareness as an online and phone practitioner</w:t>
            </w:r>
          </w:p>
          <w:p w14:paraId="0705C53D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</w:p>
        </w:tc>
        <w:tc>
          <w:tcPr>
            <w:tcW w:w="1422" w:type="dxa"/>
          </w:tcPr>
          <w:p w14:paraId="036C6322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</w:rPr>
            </w:pPr>
          </w:p>
        </w:tc>
        <w:tc>
          <w:tcPr>
            <w:tcW w:w="2190" w:type="dxa"/>
          </w:tcPr>
          <w:p w14:paraId="7023C064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2"/>
                <w:szCs w:val="22"/>
              </w:rPr>
            </w:pPr>
          </w:p>
        </w:tc>
      </w:tr>
      <w:tr w:rsidR="000D7F43" w:rsidRPr="00EF449D" w14:paraId="38EF559D" w14:textId="77777777" w:rsidTr="00CF2423">
        <w:trPr>
          <w:cantSplit/>
        </w:trPr>
        <w:tc>
          <w:tcPr>
            <w:tcW w:w="1088" w:type="dxa"/>
          </w:tcPr>
          <w:p w14:paraId="48FA97EB" w14:textId="77777777" w:rsidR="000D7F43" w:rsidRPr="00EF449D" w:rsidRDefault="000D7F43" w:rsidP="00CF2423">
            <w:pPr>
              <w:spacing w:before="40" w:after="40"/>
              <w:jc w:val="center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5517" w:type="dxa"/>
          </w:tcPr>
          <w:p w14:paraId="50A2EB16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bCs/>
                <w:sz w:val="20"/>
                <w:szCs w:val="20"/>
                <w:lang w:eastAsia="en-US"/>
              </w:rPr>
              <w:t>Use theory, research and skills within a coherent framework for online and phone counselling practice</w:t>
            </w:r>
          </w:p>
        </w:tc>
        <w:tc>
          <w:tcPr>
            <w:tcW w:w="1422" w:type="dxa"/>
          </w:tcPr>
          <w:p w14:paraId="1521873B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</w:rPr>
            </w:pPr>
          </w:p>
        </w:tc>
        <w:tc>
          <w:tcPr>
            <w:tcW w:w="2190" w:type="dxa"/>
          </w:tcPr>
          <w:p w14:paraId="424DACEA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2"/>
                <w:szCs w:val="22"/>
              </w:rPr>
            </w:pPr>
          </w:p>
        </w:tc>
      </w:tr>
      <w:tr w:rsidR="000D7F43" w:rsidRPr="00EF449D" w14:paraId="57236B7E" w14:textId="77777777" w:rsidTr="00CF2423">
        <w:trPr>
          <w:cantSplit/>
        </w:trPr>
        <w:tc>
          <w:tcPr>
            <w:tcW w:w="1088" w:type="dxa"/>
          </w:tcPr>
          <w:p w14:paraId="50B44240" w14:textId="77777777" w:rsidR="000D7F43" w:rsidRPr="00EF449D" w:rsidRDefault="000D7F43" w:rsidP="00CF2423">
            <w:pPr>
              <w:spacing w:before="40" w:after="40"/>
              <w:jc w:val="center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5517" w:type="dxa"/>
          </w:tcPr>
          <w:p w14:paraId="2E5E5F67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  <w:lang w:eastAsia="en-US"/>
              </w:rPr>
            </w:pPr>
            <w:r w:rsidRPr="00EF449D">
              <w:rPr>
                <w:rFonts w:ascii="Calibri" w:hAnsi="Calibri" w:cs="Calibri"/>
                <w:bCs/>
                <w:sz w:val="20"/>
                <w:szCs w:val="20"/>
                <w:lang w:eastAsia="en-US"/>
              </w:rPr>
              <w:t>Work self-reflectively to monitor and maintain professional effectiveness as a counsellor in online and phone practice</w:t>
            </w:r>
          </w:p>
        </w:tc>
        <w:tc>
          <w:tcPr>
            <w:tcW w:w="1422" w:type="dxa"/>
          </w:tcPr>
          <w:p w14:paraId="757EB733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0"/>
                <w:szCs w:val="20"/>
              </w:rPr>
            </w:pPr>
          </w:p>
        </w:tc>
        <w:tc>
          <w:tcPr>
            <w:tcW w:w="2190" w:type="dxa"/>
          </w:tcPr>
          <w:p w14:paraId="194715FE" w14:textId="77777777" w:rsidR="000D7F43" w:rsidRPr="00EF449D" w:rsidRDefault="000D7F43" w:rsidP="00CF2423">
            <w:pPr>
              <w:spacing w:before="40" w:after="40"/>
              <w:rPr>
                <w:rFonts w:ascii="Calibri" w:hAnsi="Calibri" w:cs="Calibri"/>
                <w:color w:val="3B3838"/>
                <w:spacing w:val="-6"/>
                <w:sz w:val="22"/>
                <w:szCs w:val="22"/>
              </w:rPr>
            </w:pPr>
          </w:p>
        </w:tc>
      </w:tr>
    </w:tbl>
    <w:p w14:paraId="04DF9FC9" w14:textId="77777777" w:rsidR="000D7F43" w:rsidRPr="00EF449D" w:rsidRDefault="000D7F43" w:rsidP="000D7F43">
      <w:pPr>
        <w:rPr>
          <w:rFonts w:ascii="Calibri" w:hAnsi="Calibri" w:cs="Calibri"/>
          <w:color w:val="3B3838"/>
          <w:sz w:val="22"/>
          <w:szCs w:val="22"/>
        </w:rPr>
      </w:pPr>
    </w:p>
    <w:tbl>
      <w:tblPr>
        <w:tblW w:w="102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28"/>
        <w:gridCol w:w="4980"/>
        <w:gridCol w:w="4008"/>
      </w:tblGrid>
      <w:tr w:rsidR="000D7F43" w:rsidRPr="00EF449D" w14:paraId="6F717C3C" w14:textId="77777777" w:rsidTr="00CF2423">
        <w:tc>
          <w:tcPr>
            <w:tcW w:w="9214" w:type="dxa"/>
            <w:gridSpan w:val="3"/>
            <w:tcBorders>
              <w:bottom w:val="single" w:sz="4" w:space="0" w:color="auto"/>
            </w:tcBorders>
          </w:tcPr>
          <w:p w14:paraId="1201A1C9" w14:textId="77777777" w:rsidR="000D7F43" w:rsidRPr="00EF449D" w:rsidRDefault="000D7F43" w:rsidP="00CF2423">
            <w:pPr>
              <w:keepNext/>
              <w:spacing w:before="60" w:after="60"/>
              <w:rPr>
                <w:rFonts w:ascii="Calibri" w:hAnsi="Calibri" w:cs="Calibri"/>
                <w:i/>
                <w:color w:val="3B3838"/>
                <w:sz w:val="22"/>
                <w:szCs w:val="22"/>
              </w:rPr>
            </w:pPr>
            <w:r w:rsidRPr="00EF449D">
              <w:rPr>
                <w:rFonts w:ascii="Calibri" w:hAnsi="Calibri" w:cs="Calibri"/>
                <w:i/>
                <w:color w:val="3B3838"/>
                <w:sz w:val="22"/>
                <w:szCs w:val="22"/>
              </w:rPr>
              <w:t>To be completed by core tutor:</w:t>
            </w:r>
          </w:p>
          <w:p w14:paraId="63A86599" w14:textId="77777777" w:rsidR="000D7F43" w:rsidRPr="00EF449D" w:rsidRDefault="000D7F43" w:rsidP="00CF2423">
            <w:pPr>
              <w:keepNext/>
              <w:spacing w:after="60"/>
              <w:rPr>
                <w:rFonts w:ascii="Calibri" w:hAnsi="Calibri" w:cs="Arial"/>
                <w:color w:val="3B3838"/>
                <w:sz w:val="22"/>
                <w:szCs w:val="22"/>
              </w:rPr>
            </w:pPr>
            <w:r w:rsidRPr="00EF449D">
              <w:rPr>
                <w:rFonts w:ascii="Calibri" w:hAnsi="Calibri" w:cs="Arial"/>
                <w:color w:val="3B3838"/>
                <w:sz w:val="22"/>
                <w:szCs w:val="22"/>
              </w:rPr>
              <w:t xml:space="preserve">Where the learning outcome has </w:t>
            </w:r>
            <w:r w:rsidRPr="00EF449D">
              <w:rPr>
                <w:rFonts w:ascii="Calibri" w:hAnsi="Calibri" w:cs="Arial"/>
                <w:color w:val="3B3838"/>
                <w:sz w:val="22"/>
                <w:szCs w:val="22"/>
                <w:u w:val="single"/>
              </w:rPr>
              <w:t>not</w:t>
            </w:r>
            <w:r w:rsidRPr="00EF449D">
              <w:rPr>
                <w:rFonts w:ascii="Calibri" w:hAnsi="Calibri" w:cs="Arial"/>
                <w:color w:val="3B3838"/>
                <w:sz w:val="22"/>
                <w:szCs w:val="22"/>
              </w:rPr>
              <w:t xml:space="preserve"> been </w:t>
            </w:r>
            <w:bookmarkStart w:id="3" w:name="_Int_WUSaXgx7"/>
            <w:r w:rsidRPr="00EF449D">
              <w:rPr>
                <w:rFonts w:ascii="Calibri" w:hAnsi="Calibri" w:cs="Arial"/>
                <w:color w:val="3B3838"/>
                <w:sz w:val="22"/>
                <w:szCs w:val="22"/>
              </w:rPr>
              <w:t>achieved</w:t>
            </w:r>
            <w:bookmarkEnd w:id="3"/>
            <w:r w:rsidRPr="00EF449D">
              <w:rPr>
                <w:rFonts w:ascii="Calibri" w:hAnsi="Calibri" w:cs="Arial"/>
                <w:color w:val="3B3838"/>
                <w:sz w:val="22"/>
                <w:szCs w:val="22"/>
              </w:rPr>
              <w:t xml:space="preserve"> please:</w:t>
            </w:r>
          </w:p>
          <w:p w14:paraId="4E4E86A8" w14:textId="77777777" w:rsidR="000D7F43" w:rsidRPr="00EF449D" w:rsidRDefault="000D7F43" w:rsidP="000D7F43">
            <w:pPr>
              <w:numPr>
                <w:ilvl w:val="0"/>
                <w:numId w:val="48"/>
              </w:numPr>
              <w:ind w:left="357" w:hanging="357"/>
              <w:rPr>
                <w:rFonts w:ascii="Calibri" w:hAnsi="Calibri" w:cs="Calibri"/>
                <w:color w:val="3B3838"/>
                <w:sz w:val="22"/>
                <w:szCs w:val="22"/>
              </w:rPr>
            </w:pPr>
            <w:r w:rsidRPr="00EF449D">
              <w:rPr>
                <w:rFonts w:ascii="Calibri" w:hAnsi="Calibri" w:cs="Calibri"/>
                <w:color w:val="3B3838"/>
                <w:sz w:val="22"/>
                <w:szCs w:val="22"/>
              </w:rPr>
              <w:t>state clearly which learning outcome this relates to.</w:t>
            </w:r>
          </w:p>
          <w:p w14:paraId="3590C056" w14:textId="77777777" w:rsidR="000D7F43" w:rsidRPr="00EF449D" w:rsidRDefault="000D7F43" w:rsidP="000D7F43">
            <w:pPr>
              <w:numPr>
                <w:ilvl w:val="0"/>
                <w:numId w:val="48"/>
              </w:numPr>
              <w:ind w:left="357" w:hanging="357"/>
              <w:rPr>
                <w:rFonts w:ascii="Calibri" w:hAnsi="Calibri" w:cs="Calibri"/>
                <w:color w:val="3B3838"/>
                <w:sz w:val="22"/>
                <w:szCs w:val="22"/>
              </w:rPr>
            </w:pPr>
            <w:r w:rsidRPr="00EF449D">
              <w:rPr>
                <w:rFonts w:ascii="Calibri" w:hAnsi="Calibri" w:cs="Calibri"/>
                <w:color w:val="3B3838"/>
                <w:sz w:val="22"/>
                <w:szCs w:val="22"/>
              </w:rPr>
              <w:t>give specific and relevant reasons why the learning outcome has not been achieved.</w:t>
            </w:r>
          </w:p>
          <w:p w14:paraId="0D2F6CE6" w14:textId="77777777" w:rsidR="000D7F43" w:rsidRPr="00EF449D" w:rsidRDefault="000D7F43" w:rsidP="000D7F43">
            <w:pPr>
              <w:numPr>
                <w:ilvl w:val="0"/>
                <w:numId w:val="48"/>
              </w:numPr>
              <w:spacing w:after="120"/>
              <w:ind w:left="357" w:hanging="357"/>
              <w:rPr>
                <w:rFonts w:ascii="Calibri" w:hAnsi="Calibri" w:cs="Calibri"/>
                <w:color w:val="3B3838"/>
                <w:sz w:val="22"/>
                <w:szCs w:val="22"/>
              </w:rPr>
            </w:pPr>
            <w:r w:rsidRPr="00EF449D">
              <w:rPr>
                <w:rFonts w:ascii="Calibri" w:hAnsi="Calibri" w:cs="Calibri"/>
                <w:color w:val="3B3838"/>
                <w:sz w:val="22"/>
                <w:szCs w:val="22"/>
              </w:rPr>
              <w:t>record proposed course of action agreed between trainer and candidate to address/remedy concerns.</w:t>
            </w:r>
          </w:p>
        </w:tc>
      </w:tr>
      <w:tr w:rsidR="000D7F43" w:rsidRPr="00EF449D" w14:paraId="2375037E" w14:textId="77777777" w:rsidTr="00CF2423">
        <w:tc>
          <w:tcPr>
            <w:tcW w:w="1107" w:type="dxa"/>
            <w:shd w:val="clear" w:color="auto" w:fill="E6E6E6"/>
          </w:tcPr>
          <w:p w14:paraId="6FB7EAFA" w14:textId="77777777" w:rsidR="000D7F43" w:rsidRPr="00EF449D" w:rsidRDefault="000D7F43" w:rsidP="00CF2423">
            <w:pPr>
              <w:spacing w:before="20" w:after="20"/>
              <w:rPr>
                <w:rFonts w:ascii="Calibri" w:hAnsi="Calibri" w:cs="Calibri"/>
                <w:b/>
                <w:color w:val="3B3838"/>
                <w:sz w:val="22"/>
                <w:szCs w:val="22"/>
              </w:rPr>
            </w:pPr>
            <w:r w:rsidRPr="00EF449D">
              <w:rPr>
                <w:rFonts w:ascii="Calibri" w:hAnsi="Calibri" w:cs="Calibri"/>
                <w:b/>
                <w:color w:val="3B3838"/>
                <w:sz w:val="22"/>
                <w:szCs w:val="22"/>
              </w:rPr>
              <w:t>Learning outcome</w:t>
            </w:r>
          </w:p>
        </w:tc>
        <w:tc>
          <w:tcPr>
            <w:tcW w:w="4492" w:type="dxa"/>
            <w:shd w:val="clear" w:color="auto" w:fill="E6E6E6"/>
          </w:tcPr>
          <w:p w14:paraId="7DBE6949" w14:textId="77777777" w:rsidR="000D7F43" w:rsidRPr="00EF449D" w:rsidRDefault="000D7F43" w:rsidP="00CF2423">
            <w:pPr>
              <w:spacing w:before="20" w:after="20"/>
              <w:rPr>
                <w:rFonts w:ascii="Calibri" w:hAnsi="Calibri" w:cs="Calibri"/>
                <w:b/>
                <w:color w:val="3B3838"/>
                <w:sz w:val="22"/>
                <w:szCs w:val="22"/>
              </w:rPr>
            </w:pPr>
            <w:r w:rsidRPr="00EF449D">
              <w:rPr>
                <w:rFonts w:ascii="Calibri" w:hAnsi="Calibri" w:cs="Calibri"/>
                <w:b/>
                <w:color w:val="3B3838"/>
                <w:sz w:val="22"/>
                <w:szCs w:val="22"/>
              </w:rPr>
              <w:t>Details of relevant contra-indications</w:t>
            </w:r>
          </w:p>
        </w:tc>
        <w:tc>
          <w:tcPr>
            <w:tcW w:w="3615" w:type="dxa"/>
            <w:shd w:val="clear" w:color="auto" w:fill="E6E6E6"/>
          </w:tcPr>
          <w:p w14:paraId="0CDA0817" w14:textId="77777777" w:rsidR="000D7F43" w:rsidRPr="00EF449D" w:rsidRDefault="000D7F43" w:rsidP="00CF2423">
            <w:pPr>
              <w:spacing w:before="20" w:after="20"/>
              <w:rPr>
                <w:rFonts w:ascii="Calibri" w:hAnsi="Calibri" w:cs="Calibri"/>
                <w:b/>
                <w:color w:val="3B3838"/>
                <w:sz w:val="22"/>
                <w:szCs w:val="22"/>
              </w:rPr>
            </w:pPr>
            <w:r w:rsidRPr="00EF449D">
              <w:rPr>
                <w:rFonts w:ascii="Calibri" w:hAnsi="Calibri" w:cs="Calibri"/>
                <w:b/>
                <w:color w:val="3B3838"/>
                <w:sz w:val="22"/>
                <w:szCs w:val="22"/>
              </w:rPr>
              <w:t>Proposed course of action</w:t>
            </w:r>
          </w:p>
        </w:tc>
      </w:tr>
      <w:tr w:rsidR="000D7F43" w:rsidRPr="00EF449D" w14:paraId="352FAC27" w14:textId="77777777" w:rsidTr="00CF2423">
        <w:trPr>
          <w:trHeight w:val="1733"/>
        </w:trPr>
        <w:tc>
          <w:tcPr>
            <w:tcW w:w="1107" w:type="dxa"/>
          </w:tcPr>
          <w:p w14:paraId="5B13C7E5" w14:textId="77777777" w:rsidR="000D7F43" w:rsidRPr="00EF449D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</w:tc>
        <w:tc>
          <w:tcPr>
            <w:tcW w:w="4492" w:type="dxa"/>
          </w:tcPr>
          <w:p w14:paraId="20E89534" w14:textId="77777777" w:rsidR="000D7F43" w:rsidRPr="00EF449D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  <w:p w14:paraId="15B0ACC8" w14:textId="77777777" w:rsidR="000D7F43" w:rsidRPr="00EF449D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  <w:p w14:paraId="35E133AC" w14:textId="77777777" w:rsidR="000D7F43" w:rsidRPr="00EF449D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  <w:p w14:paraId="764D4F47" w14:textId="77777777" w:rsidR="000D7F43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  <w:p w14:paraId="5C0A96D7" w14:textId="77777777" w:rsidR="001B4A92" w:rsidRPr="00EF449D" w:rsidRDefault="001B4A92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  <w:p w14:paraId="0EE75427" w14:textId="77777777" w:rsidR="000D7F43" w:rsidRPr="00EF449D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  <w:p w14:paraId="5B940B4C" w14:textId="77777777" w:rsidR="000D7F43" w:rsidRPr="00EF449D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  <w:p w14:paraId="5982461D" w14:textId="77777777" w:rsidR="000D7F43" w:rsidRPr="00EF449D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  <w:p w14:paraId="75C8A8C3" w14:textId="77777777" w:rsidR="000D7F43" w:rsidRPr="00EF449D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</w:tc>
        <w:tc>
          <w:tcPr>
            <w:tcW w:w="3615" w:type="dxa"/>
          </w:tcPr>
          <w:p w14:paraId="2DFF4610" w14:textId="77777777" w:rsidR="000D7F43" w:rsidRPr="00EF449D" w:rsidRDefault="000D7F43" w:rsidP="00CF2423">
            <w:pPr>
              <w:rPr>
                <w:rFonts w:ascii="Calibri" w:hAnsi="Calibri" w:cs="Calibri"/>
                <w:color w:val="3B3838"/>
                <w:sz w:val="22"/>
                <w:szCs w:val="22"/>
              </w:rPr>
            </w:pPr>
          </w:p>
        </w:tc>
      </w:tr>
    </w:tbl>
    <w:p w14:paraId="00EC33EE" w14:textId="77777777" w:rsidR="000D7F43" w:rsidRPr="00EF449D" w:rsidRDefault="000D7F43" w:rsidP="000D7F43">
      <w:pPr>
        <w:tabs>
          <w:tab w:val="left" w:leader="dot" w:pos="5670"/>
        </w:tabs>
        <w:rPr>
          <w:rFonts w:ascii="Calibri" w:hAnsi="Calibri" w:cs="Calibri"/>
          <w:color w:val="3B3838"/>
          <w:sz w:val="22"/>
          <w:szCs w:val="22"/>
        </w:rPr>
      </w:pPr>
    </w:p>
    <w:p w14:paraId="0090EA30" w14:textId="77777777" w:rsidR="000D7F43" w:rsidRPr="00EF449D" w:rsidRDefault="000D7F43" w:rsidP="000D7F43">
      <w:pPr>
        <w:keepNext/>
        <w:spacing w:after="300"/>
        <w:rPr>
          <w:rFonts w:ascii="Calibri" w:hAnsi="Calibri" w:cs="Calibri"/>
          <w:color w:val="3B3838"/>
          <w:spacing w:val="-6"/>
          <w:sz w:val="22"/>
          <w:szCs w:val="22"/>
        </w:rPr>
      </w:pPr>
      <w:r w:rsidRPr="00EF449D">
        <w:rPr>
          <w:rFonts w:ascii="Calibri" w:hAnsi="Calibri" w:cs="Calibri"/>
          <w:color w:val="3B3838"/>
          <w:spacing w:val="-6"/>
          <w:sz w:val="22"/>
          <w:szCs w:val="22"/>
        </w:rPr>
        <w:t>I declare this Candidate Learning Record to be a true and authentic record of evidence submitted in my portfolio:</w:t>
      </w:r>
    </w:p>
    <w:p w14:paraId="5274D3CF" w14:textId="77777777" w:rsidR="000D7F43" w:rsidRPr="00EF449D" w:rsidRDefault="000D7F43" w:rsidP="000D7F43">
      <w:pPr>
        <w:tabs>
          <w:tab w:val="left" w:leader="dot" w:pos="4140"/>
          <w:tab w:val="left" w:pos="4320"/>
          <w:tab w:val="left" w:leader="dot" w:pos="8280"/>
          <w:tab w:val="left" w:pos="8460"/>
          <w:tab w:val="right" w:leader="dot" w:pos="10080"/>
        </w:tabs>
        <w:spacing w:before="60"/>
        <w:ind w:left="720" w:hanging="720"/>
        <w:rPr>
          <w:rFonts w:ascii="Calibri" w:hAnsi="Calibri" w:cs="Calibri"/>
          <w:color w:val="3B3838"/>
          <w:sz w:val="22"/>
          <w:szCs w:val="22"/>
        </w:rPr>
      </w:pPr>
      <w:r w:rsidRPr="00EF449D">
        <w:rPr>
          <w:rFonts w:ascii="Calibri" w:hAnsi="Calibri" w:cs="Calibri"/>
          <w:color w:val="3B3838"/>
          <w:sz w:val="22"/>
          <w:szCs w:val="22"/>
        </w:rPr>
        <w:t xml:space="preserve">Candidate name: </w:t>
      </w:r>
      <w:r w:rsidRPr="00EF449D">
        <w:rPr>
          <w:rFonts w:ascii="Calibri" w:hAnsi="Calibri" w:cs="Calibri"/>
          <w:color w:val="3B3838"/>
          <w:sz w:val="22"/>
          <w:szCs w:val="22"/>
        </w:rPr>
        <w:tab/>
      </w:r>
      <w:r w:rsidRPr="00EF449D">
        <w:rPr>
          <w:rFonts w:ascii="Calibri" w:hAnsi="Calibri" w:cs="Calibri"/>
          <w:color w:val="3B3838"/>
          <w:sz w:val="22"/>
          <w:szCs w:val="22"/>
        </w:rPr>
        <w:tab/>
        <w:t xml:space="preserve">Candidate signature: </w:t>
      </w:r>
      <w:r w:rsidRPr="00EF449D">
        <w:rPr>
          <w:rFonts w:ascii="Calibri" w:hAnsi="Calibri" w:cs="Calibri"/>
          <w:color w:val="3B3838"/>
          <w:sz w:val="22"/>
          <w:szCs w:val="22"/>
        </w:rPr>
        <w:tab/>
      </w:r>
      <w:r w:rsidRPr="00EF449D">
        <w:rPr>
          <w:rFonts w:ascii="Calibri" w:hAnsi="Calibri" w:cs="Calibri"/>
          <w:color w:val="3B3838"/>
          <w:sz w:val="22"/>
          <w:szCs w:val="22"/>
        </w:rPr>
        <w:tab/>
        <w:t xml:space="preserve">Date: </w:t>
      </w:r>
      <w:r w:rsidRPr="00EF449D">
        <w:rPr>
          <w:rFonts w:ascii="Calibri" w:hAnsi="Calibri" w:cs="Calibri"/>
          <w:color w:val="3B3838"/>
          <w:sz w:val="22"/>
          <w:szCs w:val="22"/>
        </w:rPr>
        <w:tab/>
      </w:r>
    </w:p>
    <w:p w14:paraId="66EE7D28" w14:textId="77777777" w:rsidR="000D7F43" w:rsidRPr="00EF449D" w:rsidRDefault="000D7F43" w:rsidP="000D7F43">
      <w:pPr>
        <w:keepNext/>
        <w:tabs>
          <w:tab w:val="left" w:leader="dot" w:pos="5670"/>
        </w:tabs>
        <w:spacing w:before="360"/>
        <w:rPr>
          <w:rFonts w:ascii="Arial" w:hAnsi="Arial" w:cs="Arial"/>
          <w:color w:val="3B3838"/>
          <w:sz w:val="22"/>
          <w:szCs w:val="22"/>
        </w:rPr>
      </w:pPr>
      <w:r w:rsidRPr="00EF449D">
        <w:rPr>
          <w:rFonts w:ascii="Calibri" w:hAnsi="Calibri" w:cs="Calibri"/>
          <w:color w:val="3B3838"/>
          <w:sz w:val="22"/>
          <w:szCs w:val="22"/>
        </w:rPr>
        <w:t>I declare that this Completion Statement is a true record of the candidate’s achievement:</w:t>
      </w:r>
      <w:r w:rsidRPr="00EF449D">
        <w:rPr>
          <w:rFonts w:ascii="Calibri" w:hAnsi="Calibri" w:cs="Calibri"/>
          <w:color w:val="3B3838"/>
          <w:sz w:val="22"/>
          <w:szCs w:val="22"/>
        </w:rPr>
        <w:tab/>
      </w:r>
      <w:r w:rsidRPr="00EF449D">
        <w:rPr>
          <w:rFonts w:ascii="Arial" w:hAnsi="Arial" w:cs="Arial"/>
          <w:color w:val="3B3838"/>
          <w:sz w:val="22"/>
          <w:szCs w:val="22"/>
          <w:lang w:val="en-US"/>
        </w:rPr>
        <w:t></w:t>
      </w:r>
    </w:p>
    <w:p w14:paraId="664447AA" w14:textId="77777777" w:rsidR="000D7F43" w:rsidRPr="00EF449D" w:rsidRDefault="000D7F43" w:rsidP="000D7F43">
      <w:pPr>
        <w:keepNext/>
        <w:tabs>
          <w:tab w:val="left" w:leader="dot" w:pos="5670"/>
        </w:tabs>
        <w:rPr>
          <w:rFonts w:ascii="Arial" w:hAnsi="Arial" w:cs="Arial"/>
          <w:color w:val="3B3838"/>
          <w:sz w:val="22"/>
          <w:szCs w:val="22"/>
        </w:rPr>
      </w:pPr>
      <w:r w:rsidRPr="00EF449D">
        <w:rPr>
          <w:rFonts w:ascii="Calibri" w:hAnsi="Calibri" w:cs="Calibri"/>
          <w:color w:val="3B3838"/>
          <w:sz w:val="22"/>
          <w:szCs w:val="22"/>
        </w:rPr>
        <w:t>I declare that this candidate has achieved all the above qualification requirements for OPCP-L5:</w:t>
      </w:r>
      <w:r w:rsidRPr="00EF449D">
        <w:rPr>
          <w:rFonts w:ascii="Calibri" w:hAnsi="Calibri" w:cs="Calibri"/>
          <w:color w:val="3B3838"/>
          <w:sz w:val="22"/>
          <w:szCs w:val="22"/>
        </w:rPr>
        <w:tab/>
      </w:r>
      <w:r w:rsidRPr="00EF449D">
        <w:rPr>
          <w:rFonts w:ascii="Arial" w:hAnsi="Arial" w:cs="Arial"/>
          <w:color w:val="3B3838"/>
          <w:sz w:val="22"/>
          <w:szCs w:val="22"/>
          <w:lang w:val="en-US"/>
        </w:rPr>
        <w:t></w:t>
      </w:r>
    </w:p>
    <w:p w14:paraId="647E2051" w14:textId="77777777" w:rsidR="000D7F43" w:rsidRPr="00EF449D" w:rsidRDefault="000D7F43" w:rsidP="000D7F43">
      <w:pPr>
        <w:keepNext/>
        <w:tabs>
          <w:tab w:val="left" w:leader="dot" w:pos="5670"/>
        </w:tabs>
        <w:rPr>
          <w:rFonts w:ascii="Calibri" w:hAnsi="Calibri" w:cs="Calibri"/>
          <w:color w:val="3B3838"/>
          <w:sz w:val="22"/>
          <w:szCs w:val="22"/>
        </w:rPr>
      </w:pPr>
    </w:p>
    <w:p w14:paraId="0F4AE8CA" w14:textId="0A54EA42" w:rsidR="00CE42B3" w:rsidRPr="00CE42B3" w:rsidRDefault="000D7F43" w:rsidP="009467F0">
      <w:pPr>
        <w:tabs>
          <w:tab w:val="left" w:leader="dot" w:pos="4140"/>
          <w:tab w:val="left" w:pos="4320"/>
          <w:tab w:val="left" w:leader="dot" w:pos="8280"/>
          <w:tab w:val="left" w:pos="8460"/>
          <w:tab w:val="right" w:leader="dot" w:pos="10080"/>
        </w:tabs>
        <w:rPr>
          <w:rFonts w:asciiTheme="minorHAnsi" w:hAnsiTheme="minorHAnsi" w:cstheme="minorHAnsi"/>
        </w:rPr>
      </w:pPr>
      <w:r w:rsidRPr="00EF449D">
        <w:rPr>
          <w:rFonts w:ascii="Calibri" w:hAnsi="Calibri" w:cs="Arial"/>
          <w:color w:val="3B3838"/>
          <w:sz w:val="22"/>
          <w:szCs w:val="22"/>
        </w:rPr>
        <w:t xml:space="preserve">Tutor name: </w:t>
      </w:r>
      <w:r w:rsidRPr="00EF449D">
        <w:tab/>
      </w:r>
      <w:r w:rsidRPr="00EF449D">
        <w:tab/>
      </w:r>
      <w:r w:rsidRPr="00EF449D">
        <w:rPr>
          <w:rFonts w:ascii="Calibri" w:hAnsi="Calibri" w:cs="Arial"/>
          <w:color w:val="3B3838"/>
          <w:sz w:val="22"/>
          <w:szCs w:val="22"/>
        </w:rPr>
        <w:t xml:space="preserve">Tutor signature: </w:t>
      </w:r>
      <w:r w:rsidRPr="00EF449D">
        <w:tab/>
      </w:r>
      <w:r w:rsidRPr="00EF449D">
        <w:tab/>
      </w:r>
      <w:r w:rsidRPr="00EF449D">
        <w:rPr>
          <w:rFonts w:ascii="Calibri" w:hAnsi="Calibri" w:cs="Arial"/>
          <w:color w:val="3B3838"/>
          <w:sz w:val="22"/>
          <w:szCs w:val="22"/>
        </w:rPr>
        <w:t xml:space="preserve">Date: </w:t>
      </w:r>
      <w:r w:rsidRPr="00EF449D">
        <w:tab/>
      </w:r>
    </w:p>
    <w:sectPr w:rsidR="00CE42B3" w:rsidRPr="00CE42B3" w:rsidSect="009958F2">
      <w:headerReference w:type="even" r:id="rId20"/>
      <w:footerReference w:type="even" r:id="rId21"/>
      <w:footerReference w:type="default" r:id="rId22"/>
      <w:endnotePr>
        <w:numFmt w:val="decimal"/>
        <w:numStart w:val="3"/>
      </w:endnotePr>
      <w:pgSz w:w="11906" w:h="16838" w:code="9"/>
      <w:pgMar w:top="1701" w:right="851" w:bottom="1701" w:left="851" w:header="510" w:footer="680" w:gutter="0"/>
      <w:cols w:space="567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09EC77" w14:textId="77777777" w:rsidR="0084032B" w:rsidRDefault="0084032B">
      <w:r>
        <w:separator/>
      </w:r>
    </w:p>
    <w:p w14:paraId="53C16F7D" w14:textId="77777777" w:rsidR="0084032B" w:rsidRDefault="0084032B"/>
    <w:p w14:paraId="3EDEFBBB" w14:textId="77777777" w:rsidR="0084032B" w:rsidRDefault="0084032B"/>
  </w:endnote>
  <w:endnote w:type="continuationSeparator" w:id="0">
    <w:p w14:paraId="4B93B2B2" w14:textId="77777777" w:rsidR="0084032B" w:rsidRDefault="0084032B">
      <w:r>
        <w:continuationSeparator/>
      </w:r>
    </w:p>
    <w:p w14:paraId="7C3B3991" w14:textId="77777777" w:rsidR="0084032B" w:rsidRDefault="0084032B"/>
    <w:p w14:paraId="071C66E4" w14:textId="77777777" w:rsidR="0084032B" w:rsidRDefault="0084032B"/>
  </w:endnote>
  <w:endnote w:type="continuationNotice" w:id="1">
    <w:p w14:paraId="16A1BE87" w14:textId="77777777" w:rsidR="0084032B" w:rsidRDefault="0084032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  <w:embedRegular r:id="rId1" w:fontKey="{015988CC-CDC9-4EA2-91C1-250106CB7E1C}"/>
    <w:embedBold r:id="rId2" w:fontKey="{C14FE024-B157-45A0-9084-FC58EFA11149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22254AE5-0310-4A9C-A6E1-2B2D3C4C258B}"/>
    <w:embedBold r:id="rId4" w:fontKey="{F0235227-F9DB-4883-9230-93E006996921}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  <w:embedRegular r:id="rId5" w:fontKey="{362A66A6-3124-4103-BA7A-03AEFFDCA7BE}"/>
    <w:embedBold r:id="rId6" w:fontKey="{0DCB24E8-E3B0-4549-865A-D4A7AFC17E1E}"/>
    <w:embedBoldItalic r:id="rId7" w:fontKey="{257AFEA1-1F3D-4DAF-8750-353E88768BC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8" w:fontKey="{7D3067BA-DB63-401C-92F4-AF1B1DD039F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470D86FF-FE55-44D0-BBB0-E229BBC21A8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0" w:fontKey="{7B92C7F2-0CB7-4D7D-9576-45F0B82EEC7F}"/>
    <w:embedBold r:id="rId11" w:fontKey="{56D0B79B-D8F9-423A-9347-F6CD1FA6B582}"/>
    <w:embedItalic r:id="rId12" w:fontKey="{96EC55C8-D5D9-4089-BD8A-8C8BDA132EB7}"/>
  </w:font>
  <w:font w:name="Rooney Regular">
    <w:altName w:val="Calibri"/>
    <w:panose1 w:val="00000000000000000000"/>
    <w:charset w:val="00"/>
    <w:family w:val="swiss"/>
    <w:notTrueType/>
    <w:pitch w:val="variable"/>
    <w:sig w:usb0="A00000EF" w:usb1="5000204B" w:usb2="00000000" w:usb3="00000000" w:csb0="0000009B" w:csb1="00000000"/>
  </w:font>
  <w:font w:name="Rod">
    <w:charset w:val="B1"/>
    <w:family w:val="modern"/>
    <w:pitch w:val="fixed"/>
    <w:sig w:usb0="00000803" w:usb1="00000000" w:usb2="00000000" w:usb3="00000000" w:csb0="00000021" w:csb1="00000000"/>
    <w:embedRegular r:id="rId13" w:fontKey="{F2A09FFF-E38C-417B-8A30-1D47758BB5A9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4" w:fontKey="{BBE3D894-1954-45BD-B462-661D5081EFA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Borders>
        <w:insideV w:val="single" w:sz="18" w:space="0" w:color="auto"/>
      </w:tblBorders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720"/>
      <w:gridCol w:w="1260"/>
    </w:tblGrid>
    <w:tr w:rsidR="00052728" w14:paraId="512510B1" w14:textId="77777777" w:rsidTr="00E6148A">
      <w:tc>
        <w:tcPr>
          <w:tcW w:w="720" w:type="dxa"/>
          <w:shd w:val="clear" w:color="auto" w:fill="auto"/>
          <w:vAlign w:val="center"/>
        </w:tcPr>
        <w:p w14:paraId="34932C0A" w14:textId="77777777" w:rsidR="00052728" w:rsidRPr="00E6148A" w:rsidRDefault="00052728" w:rsidP="00E607EE">
          <w:pPr>
            <w:rPr>
              <w:rFonts w:ascii="Georgia" w:hAnsi="Georgia"/>
              <w:b/>
              <w:sz w:val="44"/>
              <w:szCs w:val="44"/>
            </w:rPr>
          </w:pPr>
          <w:r w:rsidRPr="00E6148A">
            <w:rPr>
              <w:rFonts w:ascii="Georgia" w:hAnsi="Georgia"/>
              <w:b/>
              <w:sz w:val="44"/>
              <w:szCs w:val="44"/>
            </w:rPr>
            <w:fldChar w:fldCharType="begin"/>
          </w:r>
          <w:r w:rsidRPr="00E6148A">
            <w:rPr>
              <w:rFonts w:ascii="Georgia" w:hAnsi="Georgia"/>
              <w:b/>
              <w:sz w:val="44"/>
              <w:szCs w:val="44"/>
            </w:rPr>
            <w:instrText xml:space="preserve"> PAGE </w:instrText>
          </w:r>
          <w:r w:rsidRPr="00E6148A">
            <w:rPr>
              <w:rFonts w:ascii="Georgia" w:hAnsi="Georgia"/>
              <w:b/>
              <w:sz w:val="44"/>
              <w:szCs w:val="44"/>
            </w:rPr>
            <w:fldChar w:fldCharType="separate"/>
          </w:r>
          <w:r w:rsidRPr="00E6148A">
            <w:rPr>
              <w:rFonts w:ascii="Georgia" w:hAnsi="Georgia"/>
              <w:b/>
              <w:noProof/>
              <w:sz w:val="44"/>
              <w:szCs w:val="44"/>
            </w:rPr>
            <w:t>2</w:t>
          </w:r>
          <w:r w:rsidRPr="00E6148A">
            <w:rPr>
              <w:rFonts w:ascii="Georgia" w:hAnsi="Georgia"/>
              <w:b/>
              <w:sz w:val="44"/>
              <w:szCs w:val="44"/>
            </w:rPr>
            <w:fldChar w:fldCharType="end"/>
          </w:r>
        </w:p>
      </w:tc>
      <w:tc>
        <w:tcPr>
          <w:tcW w:w="1260" w:type="dxa"/>
          <w:shd w:val="clear" w:color="auto" w:fill="auto"/>
          <w:vAlign w:val="bottom"/>
        </w:tcPr>
        <w:p w14:paraId="0D0D4537" w14:textId="77777777" w:rsidR="00052728" w:rsidRPr="00E6148A" w:rsidRDefault="00052728" w:rsidP="00E607EE">
          <w:pPr>
            <w:rPr>
              <w:sz w:val="16"/>
              <w:szCs w:val="16"/>
            </w:rPr>
          </w:pPr>
          <w:r w:rsidRPr="00E6148A">
            <w:rPr>
              <w:sz w:val="16"/>
              <w:szCs w:val="16"/>
            </w:rPr>
            <w:t xml:space="preserve">   © CPCAB 2006</w:t>
          </w:r>
        </w:p>
      </w:tc>
    </w:tr>
  </w:tbl>
  <w:p w14:paraId="15FE3B9B" w14:textId="77777777" w:rsidR="00052728" w:rsidRPr="00847850" w:rsidRDefault="00052728" w:rsidP="00E21711">
    <w:pPr>
      <w:pStyle w:val="Footer"/>
      <w:rPr>
        <w:sz w:val="6"/>
        <w:szCs w:val="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59382626"/>
      <w:docPartObj>
        <w:docPartGallery w:val="Page Numbers (Bottom of Page)"/>
        <w:docPartUnique/>
      </w:docPartObj>
    </w:sdtPr>
    <w:sdtEndPr>
      <w:rPr>
        <w:rFonts w:asciiTheme="minorHAnsi" w:hAnsiTheme="minorHAnsi" w:cstheme="minorHAnsi"/>
        <w:noProof/>
        <w:color w:val="3B3838" w:themeColor="background2" w:themeShade="40"/>
      </w:rPr>
    </w:sdtEndPr>
    <w:sdtContent>
      <w:p w14:paraId="4AE43669" w14:textId="792ECF4F" w:rsidR="00176BE6" w:rsidRDefault="009D7A32">
        <w:pPr>
          <w:pStyle w:val="Footer"/>
        </w:pPr>
        <w:r>
          <w:rPr>
            <w:b/>
            <w:bCs/>
            <w:noProof/>
            <w:sz w:val="36"/>
            <w:szCs w:val="36"/>
          </w:rPr>
          <w:drawing>
            <wp:anchor distT="0" distB="0" distL="114300" distR="114300" simplePos="0" relativeHeight="251658240" behindDoc="1" locked="0" layoutInCell="1" allowOverlap="1" wp14:anchorId="1ADDD365" wp14:editId="4B039598">
              <wp:simplePos x="0" y="0"/>
              <wp:positionH relativeFrom="margin">
                <wp:posOffset>3698240</wp:posOffset>
              </wp:positionH>
              <wp:positionV relativeFrom="page">
                <wp:posOffset>9966960</wp:posOffset>
              </wp:positionV>
              <wp:extent cx="2778760" cy="384810"/>
              <wp:effectExtent l="0" t="0" r="2540" b="0"/>
              <wp:wrapNone/>
              <wp:docPr id="527024958" name="Picture 52702495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4" name="cpcab-quals-change-lives-logo.gif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778760" cy="3848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p>
    </w:sdtContent>
  </w:sdt>
  <w:p w14:paraId="30083B54" w14:textId="77777777" w:rsidR="00052728" w:rsidRPr="00847850" w:rsidRDefault="00052728" w:rsidP="00E21711">
    <w:pPr>
      <w:pStyle w:val="Footer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4CE128D" w14:textId="77777777" w:rsidR="0084032B" w:rsidRDefault="0084032B" w:rsidP="009052EC">
      <w:pPr>
        <w:pBdr>
          <w:bottom w:val="single" w:sz="6" w:space="1" w:color="auto"/>
        </w:pBdr>
      </w:pPr>
    </w:p>
    <w:p w14:paraId="60AA85BD" w14:textId="77777777" w:rsidR="0084032B" w:rsidRPr="009052EC" w:rsidRDefault="0084032B" w:rsidP="009052EC"/>
  </w:footnote>
  <w:footnote w:type="continuationSeparator" w:id="0">
    <w:p w14:paraId="1AD007C0" w14:textId="77777777" w:rsidR="0084032B" w:rsidRDefault="0084032B">
      <w:r>
        <w:continuationSeparator/>
      </w:r>
    </w:p>
    <w:p w14:paraId="39C6232C" w14:textId="77777777" w:rsidR="0084032B" w:rsidRDefault="0084032B"/>
    <w:p w14:paraId="01402156" w14:textId="77777777" w:rsidR="0084032B" w:rsidRDefault="0084032B"/>
  </w:footnote>
  <w:footnote w:type="continuationNotice" w:id="1">
    <w:p w14:paraId="3044047A" w14:textId="77777777" w:rsidR="0084032B" w:rsidRDefault="0084032B"/>
    <w:p w14:paraId="3C6C96F2" w14:textId="77777777" w:rsidR="0084032B" w:rsidRDefault="0084032B"/>
    <w:p w14:paraId="2CE7A336" w14:textId="77777777" w:rsidR="0084032B" w:rsidRDefault="0084032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FBB037" w14:textId="77777777" w:rsidR="00052728" w:rsidRPr="00E21711" w:rsidRDefault="00052728" w:rsidP="00E21711">
    <w:pPr>
      <w:pStyle w:val="Header"/>
      <w:pBdr>
        <w:bottom w:val="single" w:sz="18" w:space="1" w:color="auto"/>
      </w:pBdr>
      <w:spacing w:after="200"/>
      <w:rPr>
        <w:rFonts w:ascii="Georgia" w:hAnsi="Georgia"/>
        <w:sz w:val="36"/>
        <w:szCs w:val="36"/>
      </w:rPr>
    </w:pPr>
    <w:r>
      <w:rPr>
        <w:rFonts w:ascii="Georgia" w:hAnsi="Georgia"/>
        <w:sz w:val="36"/>
        <w:szCs w:val="36"/>
      </w:rPr>
      <w:t>CSU-L4</w:t>
    </w:r>
    <w:r w:rsidRPr="00BC1F27">
      <w:rPr>
        <w:rFonts w:ascii="Georgia" w:hAnsi="Georgia"/>
        <w:sz w:val="36"/>
        <w:szCs w:val="36"/>
      </w:rPr>
      <w:t xml:space="preserve"> </w:t>
    </w:r>
    <w:r>
      <w:rPr>
        <w:rFonts w:ascii="Georgia" w:hAnsi="Georgia"/>
        <w:sz w:val="36"/>
        <w:szCs w:val="36"/>
      </w:rPr>
      <w:t>Information Summary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957181"/>
    <w:multiLevelType w:val="hybridMultilevel"/>
    <w:tmpl w:val="6BBA3D9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200B91"/>
    <w:multiLevelType w:val="hybridMultilevel"/>
    <w:tmpl w:val="F960A11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136159"/>
    <w:multiLevelType w:val="hybridMultilevel"/>
    <w:tmpl w:val="C964995E"/>
    <w:lvl w:ilvl="0" w:tplc="D014050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38427F"/>
    <w:multiLevelType w:val="hybridMultilevel"/>
    <w:tmpl w:val="8B7C9FA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7F6040"/>
    <w:multiLevelType w:val="hybridMultilevel"/>
    <w:tmpl w:val="DAFA46F2"/>
    <w:lvl w:ilvl="0" w:tplc="2E76B9B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062E1C"/>
    <w:multiLevelType w:val="hybridMultilevel"/>
    <w:tmpl w:val="7F4E3F66"/>
    <w:lvl w:ilvl="0" w:tplc="A2EA7DA8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102230B"/>
    <w:multiLevelType w:val="hybridMultilevel"/>
    <w:tmpl w:val="42262968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AF06B0"/>
    <w:multiLevelType w:val="hybridMultilevel"/>
    <w:tmpl w:val="78D27CBE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B13888"/>
    <w:multiLevelType w:val="hybridMultilevel"/>
    <w:tmpl w:val="069AA7C4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B4484F"/>
    <w:multiLevelType w:val="hybridMultilevel"/>
    <w:tmpl w:val="53B24E6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17595990"/>
    <w:multiLevelType w:val="hybridMultilevel"/>
    <w:tmpl w:val="655CD878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DC3BDD"/>
    <w:multiLevelType w:val="hybridMultilevel"/>
    <w:tmpl w:val="9E665F9A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497296"/>
    <w:multiLevelType w:val="hybridMultilevel"/>
    <w:tmpl w:val="4C001E24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E97469"/>
    <w:multiLevelType w:val="hybridMultilevel"/>
    <w:tmpl w:val="A83A31A6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234F3CE1"/>
    <w:multiLevelType w:val="hybridMultilevel"/>
    <w:tmpl w:val="672A25C6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D52C7D"/>
    <w:multiLevelType w:val="hybridMultilevel"/>
    <w:tmpl w:val="23340466"/>
    <w:lvl w:ilvl="0" w:tplc="30B6254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EB001E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8163FE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5077E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0C60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C900E4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A432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DC0D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8060B0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A72023"/>
    <w:multiLevelType w:val="hybridMultilevel"/>
    <w:tmpl w:val="076E5F34"/>
    <w:lvl w:ilvl="0" w:tplc="D52A63CC">
      <w:start w:val="1"/>
      <w:numFmt w:val="bullet"/>
      <w:pStyle w:val="ListBullet"/>
      <w:lvlText w:val="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8090009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27B5D36"/>
    <w:multiLevelType w:val="hybridMultilevel"/>
    <w:tmpl w:val="7206EADC"/>
    <w:lvl w:ilvl="0" w:tplc="BDFCEBF4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3B405245"/>
    <w:multiLevelType w:val="hybridMultilevel"/>
    <w:tmpl w:val="D9E48B48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3B7F371B"/>
    <w:multiLevelType w:val="hybridMultilevel"/>
    <w:tmpl w:val="805CE86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A57A9F"/>
    <w:multiLevelType w:val="hybridMultilevel"/>
    <w:tmpl w:val="4C085334"/>
    <w:lvl w:ilvl="0" w:tplc="DCC4D7C4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148FFC"/>
    <w:multiLevelType w:val="hybridMultilevel"/>
    <w:tmpl w:val="3878BDD4"/>
    <w:lvl w:ilvl="0" w:tplc="064E54A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A5B0F20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984C4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34E0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1CDF7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C2FEE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E20A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D84A9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C628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0E5BC3"/>
    <w:multiLevelType w:val="hybridMultilevel"/>
    <w:tmpl w:val="2B78E2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98EFB45"/>
    <w:multiLevelType w:val="hybridMultilevel"/>
    <w:tmpl w:val="4566C088"/>
    <w:lvl w:ilvl="0" w:tplc="DCC4D7C4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191460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EF8B65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9686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52B7C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AE262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32E5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386E8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064461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C176145"/>
    <w:multiLevelType w:val="hybridMultilevel"/>
    <w:tmpl w:val="A5985B86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9F23E6"/>
    <w:multiLevelType w:val="hybridMultilevel"/>
    <w:tmpl w:val="AC4EA10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C17337A"/>
    <w:multiLevelType w:val="hybridMultilevel"/>
    <w:tmpl w:val="F7AC2556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2051481"/>
    <w:multiLevelType w:val="hybridMultilevel"/>
    <w:tmpl w:val="35BE1AAC"/>
    <w:lvl w:ilvl="0" w:tplc="A7CEF41C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649858A7"/>
    <w:multiLevelType w:val="hybridMultilevel"/>
    <w:tmpl w:val="0644DBD2"/>
    <w:lvl w:ilvl="0" w:tplc="DCC4D7C4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4AA2082"/>
    <w:multiLevelType w:val="hybridMultilevel"/>
    <w:tmpl w:val="83865526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EC040B"/>
    <w:multiLevelType w:val="hybridMultilevel"/>
    <w:tmpl w:val="B22CF7F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65827912"/>
    <w:multiLevelType w:val="hybridMultilevel"/>
    <w:tmpl w:val="F60A785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931ECD"/>
    <w:multiLevelType w:val="hybridMultilevel"/>
    <w:tmpl w:val="56A0A97C"/>
    <w:lvl w:ilvl="0" w:tplc="0809000B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8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8E61F31"/>
    <w:multiLevelType w:val="multilevel"/>
    <w:tmpl w:val="82E86E52"/>
    <w:styleLink w:val="BulletPoints"/>
    <w:lvl w:ilvl="0">
      <w:start w:val="1"/>
      <w:numFmt w:val="bullet"/>
      <w:lvlText w:val="»"/>
      <w:lvlJc w:val="left"/>
      <w:pPr>
        <w:tabs>
          <w:tab w:val="num" w:pos="284"/>
        </w:tabs>
        <w:ind w:left="340" w:hanging="340"/>
      </w:pPr>
      <w:rPr>
        <w:rFonts w:ascii="Rockwell" w:hAnsi="Rockwell"/>
        <w:b/>
        <w:bCs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Rockwell" w:hAnsi="Rockwell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CE66FFF"/>
    <w:multiLevelType w:val="hybridMultilevel"/>
    <w:tmpl w:val="45D699A4"/>
    <w:lvl w:ilvl="0" w:tplc="D0140500">
      <w:start w:val="1"/>
      <w:numFmt w:val="decimal"/>
      <w:pStyle w:val="TitlePageContentsList"/>
      <w:lvlText w:val="%1."/>
      <w:lvlJc w:val="left"/>
      <w:pPr>
        <w:tabs>
          <w:tab w:val="num" w:pos="323"/>
        </w:tabs>
        <w:ind w:left="397" w:hanging="397"/>
      </w:pPr>
      <w:rPr>
        <w:rFonts w:ascii="Georgia" w:hAnsi="Georgia" w:hint="default"/>
        <w:b/>
        <w:i w:val="0"/>
        <w:caps w:val="0"/>
        <w:strike w:val="0"/>
        <w:dstrike w:val="0"/>
        <w:vanish w:val="0"/>
        <w:color w:val="000000"/>
        <w:sz w:val="28"/>
        <w:szCs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6CF71618"/>
    <w:multiLevelType w:val="hybridMultilevel"/>
    <w:tmpl w:val="B5E20E94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E47655B"/>
    <w:multiLevelType w:val="hybridMultilevel"/>
    <w:tmpl w:val="1E32B05E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E630F1B"/>
    <w:multiLevelType w:val="hybridMultilevel"/>
    <w:tmpl w:val="44F25AF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8E4768"/>
    <w:multiLevelType w:val="hybridMultilevel"/>
    <w:tmpl w:val="D8D26A5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46A4971"/>
    <w:multiLevelType w:val="hybridMultilevel"/>
    <w:tmpl w:val="8EE8FCFA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5877B00"/>
    <w:multiLevelType w:val="hybridMultilevel"/>
    <w:tmpl w:val="0CF2F644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C5151F"/>
    <w:multiLevelType w:val="hybridMultilevel"/>
    <w:tmpl w:val="96A0F274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843079B"/>
    <w:multiLevelType w:val="hybridMultilevel"/>
    <w:tmpl w:val="D4B4771A"/>
    <w:lvl w:ilvl="0" w:tplc="B4EEA2A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4D284A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E340B9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24769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2EE3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DC1CE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98BF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BCCA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F0A3D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84F4428"/>
    <w:multiLevelType w:val="hybridMultilevel"/>
    <w:tmpl w:val="E5BE2B36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4350F1"/>
    <w:multiLevelType w:val="hybridMultilevel"/>
    <w:tmpl w:val="99C23DB2"/>
    <w:lvl w:ilvl="0" w:tplc="4782BD6A">
      <w:start w:val="1"/>
      <w:numFmt w:val="bullet"/>
      <w:pStyle w:val="BulletedBodyText"/>
      <w:lvlText w:val="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7A6934">
      <w:start w:val="1"/>
      <w:numFmt w:val="bullet"/>
      <w:lvlText w:val="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E026C3"/>
    <w:multiLevelType w:val="hybridMultilevel"/>
    <w:tmpl w:val="7588804A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D1E3695"/>
    <w:multiLevelType w:val="hybridMultilevel"/>
    <w:tmpl w:val="86BC645A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3B4292"/>
    <w:multiLevelType w:val="multilevel"/>
    <w:tmpl w:val="9920F65C"/>
    <w:styleLink w:val="NumberedList"/>
    <w:lvl w:ilvl="0">
      <w:start w:val="1"/>
      <w:numFmt w:val="decimal"/>
      <w:lvlText w:val="%1"/>
      <w:lvlJc w:val="left"/>
      <w:pPr>
        <w:tabs>
          <w:tab w:val="num" w:pos="170"/>
        </w:tabs>
        <w:ind w:left="284" w:hanging="284"/>
      </w:pPr>
      <w:rPr>
        <w:rFonts w:ascii="Georgia" w:hAnsi="Georgia"/>
        <w:b/>
        <w:bCs/>
        <w:sz w:val="32"/>
        <w:szCs w:val="32"/>
      </w:rPr>
    </w:lvl>
    <w:lvl w:ilvl="1">
      <w:start w:val="1"/>
      <w:numFmt w:val="bullet"/>
      <w:lvlText w:val="»"/>
      <w:lvlJc w:val="left"/>
      <w:pPr>
        <w:tabs>
          <w:tab w:val="num" w:pos="680"/>
        </w:tabs>
        <w:ind w:left="1021" w:hanging="454"/>
      </w:pPr>
      <w:rPr>
        <w:rFonts w:ascii="Rockwell" w:hAnsi="Rockwell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num w:numId="1" w16cid:durableId="1336228686">
    <w:abstractNumId w:val="33"/>
  </w:num>
  <w:num w:numId="2" w16cid:durableId="1237089193">
    <w:abstractNumId w:val="47"/>
  </w:num>
  <w:num w:numId="3" w16cid:durableId="2007512522">
    <w:abstractNumId w:val="44"/>
  </w:num>
  <w:num w:numId="4" w16cid:durableId="1696153010">
    <w:abstractNumId w:val="34"/>
  </w:num>
  <w:num w:numId="5" w16cid:durableId="975454116">
    <w:abstractNumId w:val="16"/>
  </w:num>
  <w:num w:numId="6" w16cid:durableId="1505976181">
    <w:abstractNumId w:val="13"/>
  </w:num>
  <w:num w:numId="7" w16cid:durableId="1389649048">
    <w:abstractNumId w:val="14"/>
  </w:num>
  <w:num w:numId="8" w16cid:durableId="2058702723">
    <w:abstractNumId w:val="30"/>
  </w:num>
  <w:num w:numId="9" w16cid:durableId="168907251">
    <w:abstractNumId w:val="27"/>
  </w:num>
  <w:num w:numId="10" w16cid:durableId="647133605">
    <w:abstractNumId w:val="7"/>
  </w:num>
  <w:num w:numId="11" w16cid:durableId="2053453761">
    <w:abstractNumId w:val="36"/>
  </w:num>
  <w:num w:numId="12" w16cid:durableId="683020253">
    <w:abstractNumId w:val="10"/>
  </w:num>
  <w:num w:numId="13" w16cid:durableId="1226529583">
    <w:abstractNumId w:val="12"/>
  </w:num>
  <w:num w:numId="14" w16cid:durableId="1713770137">
    <w:abstractNumId w:val="8"/>
  </w:num>
  <w:num w:numId="15" w16cid:durableId="863791013">
    <w:abstractNumId w:val="5"/>
  </w:num>
  <w:num w:numId="16" w16cid:durableId="1920213647">
    <w:abstractNumId w:val="11"/>
  </w:num>
  <w:num w:numId="17" w16cid:durableId="2004776630">
    <w:abstractNumId w:val="4"/>
  </w:num>
  <w:num w:numId="18" w16cid:durableId="14045846">
    <w:abstractNumId w:val="17"/>
  </w:num>
  <w:num w:numId="19" w16cid:durableId="231240737">
    <w:abstractNumId w:val="46"/>
  </w:num>
  <w:num w:numId="20" w16cid:durableId="1725180519">
    <w:abstractNumId w:val="6"/>
  </w:num>
  <w:num w:numId="21" w16cid:durableId="2050644670">
    <w:abstractNumId w:val="31"/>
  </w:num>
  <w:num w:numId="22" w16cid:durableId="1787776547">
    <w:abstractNumId w:val="25"/>
  </w:num>
  <w:num w:numId="23" w16cid:durableId="1313604102">
    <w:abstractNumId w:val="35"/>
  </w:num>
  <w:num w:numId="24" w16cid:durableId="1600216099">
    <w:abstractNumId w:val="26"/>
  </w:num>
  <w:num w:numId="25" w16cid:durableId="2054961740">
    <w:abstractNumId w:val="43"/>
  </w:num>
  <w:num w:numId="26" w16cid:durableId="875777669">
    <w:abstractNumId w:val="19"/>
  </w:num>
  <w:num w:numId="27" w16cid:durableId="144594789">
    <w:abstractNumId w:val="0"/>
  </w:num>
  <w:num w:numId="28" w16cid:durableId="371076395">
    <w:abstractNumId w:val="40"/>
  </w:num>
  <w:num w:numId="29" w16cid:durableId="85881664">
    <w:abstractNumId w:val="37"/>
  </w:num>
  <w:num w:numId="30" w16cid:durableId="998969130">
    <w:abstractNumId w:val="3"/>
  </w:num>
  <w:num w:numId="31" w16cid:durableId="1818298190">
    <w:abstractNumId w:val="1"/>
  </w:num>
  <w:num w:numId="32" w16cid:durableId="1560894689">
    <w:abstractNumId w:val="9"/>
  </w:num>
  <w:num w:numId="33" w16cid:durableId="1567565002">
    <w:abstractNumId w:val="39"/>
  </w:num>
  <w:num w:numId="34" w16cid:durableId="328019050">
    <w:abstractNumId w:val="29"/>
  </w:num>
  <w:num w:numId="35" w16cid:durableId="324943479">
    <w:abstractNumId w:val="23"/>
  </w:num>
  <w:num w:numId="36" w16cid:durableId="313262835">
    <w:abstractNumId w:val="21"/>
  </w:num>
  <w:num w:numId="37" w16cid:durableId="1239679092">
    <w:abstractNumId w:val="42"/>
  </w:num>
  <w:num w:numId="38" w16cid:durableId="24446150">
    <w:abstractNumId w:val="15"/>
  </w:num>
  <w:num w:numId="39" w16cid:durableId="1640186934">
    <w:abstractNumId w:val="18"/>
  </w:num>
  <w:num w:numId="40" w16cid:durableId="199248994">
    <w:abstractNumId w:val="45"/>
  </w:num>
  <w:num w:numId="41" w16cid:durableId="2140292655">
    <w:abstractNumId w:val="28"/>
  </w:num>
  <w:num w:numId="42" w16cid:durableId="1048577791">
    <w:abstractNumId w:val="38"/>
  </w:num>
  <w:num w:numId="43" w16cid:durableId="330105963">
    <w:abstractNumId w:val="41"/>
  </w:num>
  <w:num w:numId="44" w16cid:durableId="708067621">
    <w:abstractNumId w:val="2"/>
  </w:num>
  <w:num w:numId="45" w16cid:durableId="1982268543">
    <w:abstractNumId w:val="20"/>
  </w:num>
  <w:num w:numId="46" w16cid:durableId="467868182">
    <w:abstractNumId w:val="24"/>
  </w:num>
  <w:num w:numId="47" w16cid:durableId="711929330">
    <w:abstractNumId w:val="22"/>
  </w:num>
  <w:num w:numId="48" w16cid:durableId="855731834">
    <w:abstractNumId w:val="32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pos w:val="sectEnd"/>
    <w:numFmt w:val="decimal"/>
    <w:numStart w:val="3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3215"/>
    <w:rsid w:val="000111BE"/>
    <w:rsid w:val="00017D18"/>
    <w:rsid w:val="00020194"/>
    <w:rsid w:val="00020963"/>
    <w:rsid w:val="00032635"/>
    <w:rsid w:val="00033EE2"/>
    <w:rsid w:val="00052728"/>
    <w:rsid w:val="000544D3"/>
    <w:rsid w:val="00062237"/>
    <w:rsid w:val="00064163"/>
    <w:rsid w:val="00067793"/>
    <w:rsid w:val="000677CE"/>
    <w:rsid w:val="00072B37"/>
    <w:rsid w:val="00073D09"/>
    <w:rsid w:val="00075FD6"/>
    <w:rsid w:val="00086CC0"/>
    <w:rsid w:val="0008732E"/>
    <w:rsid w:val="00090101"/>
    <w:rsid w:val="00092B30"/>
    <w:rsid w:val="00095B72"/>
    <w:rsid w:val="000A228E"/>
    <w:rsid w:val="000A47FC"/>
    <w:rsid w:val="000B1ADD"/>
    <w:rsid w:val="000C03AD"/>
    <w:rsid w:val="000C74D4"/>
    <w:rsid w:val="000D1A94"/>
    <w:rsid w:val="000D7F43"/>
    <w:rsid w:val="000E074B"/>
    <w:rsid w:val="000E3F9D"/>
    <w:rsid w:val="000E7FAF"/>
    <w:rsid w:val="000F0291"/>
    <w:rsid w:val="000F3215"/>
    <w:rsid w:val="000F571D"/>
    <w:rsid w:val="000F7095"/>
    <w:rsid w:val="000F7E1D"/>
    <w:rsid w:val="00100527"/>
    <w:rsid w:val="00102383"/>
    <w:rsid w:val="001039C7"/>
    <w:rsid w:val="00106FE9"/>
    <w:rsid w:val="00116BE0"/>
    <w:rsid w:val="00120C39"/>
    <w:rsid w:val="00136C27"/>
    <w:rsid w:val="00137FA8"/>
    <w:rsid w:val="0014449F"/>
    <w:rsid w:val="001455C8"/>
    <w:rsid w:val="00147554"/>
    <w:rsid w:val="00147AE2"/>
    <w:rsid w:val="001521BF"/>
    <w:rsid w:val="00165025"/>
    <w:rsid w:val="0016612D"/>
    <w:rsid w:val="00166E87"/>
    <w:rsid w:val="001744F8"/>
    <w:rsid w:val="00176BE6"/>
    <w:rsid w:val="0019663C"/>
    <w:rsid w:val="001A435E"/>
    <w:rsid w:val="001A7780"/>
    <w:rsid w:val="001B4A92"/>
    <w:rsid w:val="001B5B83"/>
    <w:rsid w:val="001B5F11"/>
    <w:rsid w:val="001B7FE9"/>
    <w:rsid w:val="001D7EA1"/>
    <w:rsid w:val="001E1FD4"/>
    <w:rsid w:val="001E2397"/>
    <w:rsid w:val="001F0FB5"/>
    <w:rsid w:val="00201933"/>
    <w:rsid w:val="00210282"/>
    <w:rsid w:val="00222F0B"/>
    <w:rsid w:val="00224B94"/>
    <w:rsid w:val="00224E44"/>
    <w:rsid w:val="0023552D"/>
    <w:rsid w:val="0025437D"/>
    <w:rsid w:val="00254B16"/>
    <w:rsid w:val="0025641C"/>
    <w:rsid w:val="00271BF0"/>
    <w:rsid w:val="00280436"/>
    <w:rsid w:val="00287884"/>
    <w:rsid w:val="00294501"/>
    <w:rsid w:val="002B07D1"/>
    <w:rsid w:val="002B29DD"/>
    <w:rsid w:val="002B3C20"/>
    <w:rsid w:val="002B7D59"/>
    <w:rsid w:val="002C7C65"/>
    <w:rsid w:val="002D7A45"/>
    <w:rsid w:val="002E0586"/>
    <w:rsid w:val="002E4949"/>
    <w:rsid w:val="002E6202"/>
    <w:rsid w:val="002F27AA"/>
    <w:rsid w:val="002F5EA4"/>
    <w:rsid w:val="00300483"/>
    <w:rsid w:val="0032093E"/>
    <w:rsid w:val="00320A4C"/>
    <w:rsid w:val="00324AC0"/>
    <w:rsid w:val="00326964"/>
    <w:rsid w:val="003316C3"/>
    <w:rsid w:val="00332EA7"/>
    <w:rsid w:val="00335836"/>
    <w:rsid w:val="00337348"/>
    <w:rsid w:val="00340727"/>
    <w:rsid w:val="00346921"/>
    <w:rsid w:val="00355994"/>
    <w:rsid w:val="00362800"/>
    <w:rsid w:val="00377E09"/>
    <w:rsid w:val="00382AD4"/>
    <w:rsid w:val="00383303"/>
    <w:rsid w:val="00385093"/>
    <w:rsid w:val="00395592"/>
    <w:rsid w:val="00396645"/>
    <w:rsid w:val="003A2E71"/>
    <w:rsid w:val="003E2149"/>
    <w:rsid w:val="003F118B"/>
    <w:rsid w:val="003F2885"/>
    <w:rsid w:val="00400273"/>
    <w:rsid w:val="00400E78"/>
    <w:rsid w:val="004112CE"/>
    <w:rsid w:val="0041392C"/>
    <w:rsid w:val="00420BE5"/>
    <w:rsid w:val="004318E3"/>
    <w:rsid w:val="00432CAA"/>
    <w:rsid w:val="004360D7"/>
    <w:rsid w:val="00444A2C"/>
    <w:rsid w:val="0044527B"/>
    <w:rsid w:val="00445EC9"/>
    <w:rsid w:val="00447586"/>
    <w:rsid w:val="00453B59"/>
    <w:rsid w:val="00456027"/>
    <w:rsid w:val="0046093E"/>
    <w:rsid w:val="00462989"/>
    <w:rsid w:val="0048078A"/>
    <w:rsid w:val="00490A9C"/>
    <w:rsid w:val="00490E1A"/>
    <w:rsid w:val="00490E74"/>
    <w:rsid w:val="004C602E"/>
    <w:rsid w:val="004C7D8E"/>
    <w:rsid w:val="004D7557"/>
    <w:rsid w:val="004E431E"/>
    <w:rsid w:val="004E4841"/>
    <w:rsid w:val="004F445B"/>
    <w:rsid w:val="005022D0"/>
    <w:rsid w:val="00505E42"/>
    <w:rsid w:val="00510CE7"/>
    <w:rsid w:val="00510DC5"/>
    <w:rsid w:val="0051693B"/>
    <w:rsid w:val="005176E7"/>
    <w:rsid w:val="00523ADD"/>
    <w:rsid w:val="0053647A"/>
    <w:rsid w:val="0054346D"/>
    <w:rsid w:val="0054625F"/>
    <w:rsid w:val="00551CD5"/>
    <w:rsid w:val="005558EB"/>
    <w:rsid w:val="00555FA5"/>
    <w:rsid w:val="00557254"/>
    <w:rsid w:val="00564260"/>
    <w:rsid w:val="0056647E"/>
    <w:rsid w:val="0058684F"/>
    <w:rsid w:val="0059407C"/>
    <w:rsid w:val="005A04B0"/>
    <w:rsid w:val="005A2DF1"/>
    <w:rsid w:val="005A64B6"/>
    <w:rsid w:val="005B4D24"/>
    <w:rsid w:val="005B6A11"/>
    <w:rsid w:val="005C02F5"/>
    <w:rsid w:val="005C2271"/>
    <w:rsid w:val="005C4FA2"/>
    <w:rsid w:val="005C5081"/>
    <w:rsid w:val="005C7B0C"/>
    <w:rsid w:val="005D3C8F"/>
    <w:rsid w:val="005E35DD"/>
    <w:rsid w:val="005F2011"/>
    <w:rsid w:val="005F2AA1"/>
    <w:rsid w:val="005F5788"/>
    <w:rsid w:val="0060629F"/>
    <w:rsid w:val="0061253D"/>
    <w:rsid w:val="00622467"/>
    <w:rsid w:val="006330CB"/>
    <w:rsid w:val="00636581"/>
    <w:rsid w:val="00636A0D"/>
    <w:rsid w:val="0065162D"/>
    <w:rsid w:val="00653AC2"/>
    <w:rsid w:val="00654555"/>
    <w:rsid w:val="006650CD"/>
    <w:rsid w:val="00665BBF"/>
    <w:rsid w:val="00674A29"/>
    <w:rsid w:val="0068109B"/>
    <w:rsid w:val="00684FB3"/>
    <w:rsid w:val="00696CE5"/>
    <w:rsid w:val="006B1BD6"/>
    <w:rsid w:val="006F1F4E"/>
    <w:rsid w:val="006F28D0"/>
    <w:rsid w:val="006F4F4E"/>
    <w:rsid w:val="006F7DC2"/>
    <w:rsid w:val="007117AB"/>
    <w:rsid w:val="00716127"/>
    <w:rsid w:val="0071672F"/>
    <w:rsid w:val="00717E26"/>
    <w:rsid w:val="00721841"/>
    <w:rsid w:val="00721EF2"/>
    <w:rsid w:val="00726261"/>
    <w:rsid w:val="00730FEE"/>
    <w:rsid w:val="007325BD"/>
    <w:rsid w:val="007457BB"/>
    <w:rsid w:val="00763855"/>
    <w:rsid w:val="00766B6D"/>
    <w:rsid w:val="007725B5"/>
    <w:rsid w:val="00774496"/>
    <w:rsid w:val="0078093A"/>
    <w:rsid w:val="00782652"/>
    <w:rsid w:val="00784DCA"/>
    <w:rsid w:val="007855A7"/>
    <w:rsid w:val="0078718F"/>
    <w:rsid w:val="0078735C"/>
    <w:rsid w:val="00795CB7"/>
    <w:rsid w:val="007A1413"/>
    <w:rsid w:val="007B0185"/>
    <w:rsid w:val="007C087B"/>
    <w:rsid w:val="007D4A42"/>
    <w:rsid w:val="007E0174"/>
    <w:rsid w:val="007F0841"/>
    <w:rsid w:val="007F29B8"/>
    <w:rsid w:val="007F6169"/>
    <w:rsid w:val="007F6871"/>
    <w:rsid w:val="0080116C"/>
    <w:rsid w:val="00801ED2"/>
    <w:rsid w:val="00803E13"/>
    <w:rsid w:val="00803F15"/>
    <w:rsid w:val="00804500"/>
    <w:rsid w:val="0080575F"/>
    <w:rsid w:val="0083788F"/>
    <w:rsid w:val="0084032B"/>
    <w:rsid w:val="00847850"/>
    <w:rsid w:val="00850EC8"/>
    <w:rsid w:val="008563CC"/>
    <w:rsid w:val="00856ED3"/>
    <w:rsid w:val="00872A8F"/>
    <w:rsid w:val="00875530"/>
    <w:rsid w:val="008833C8"/>
    <w:rsid w:val="00886349"/>
    <w:rsid w:val="00890690"/>
    <w:rsid w:val="00895E8A"/>
    <w:rsid w:val="008A583D"/>
    <w:rsid w:val="008B3982"/>
    <w:rsid w:val="008B55D0"/>
    <w:rsid w:val="008B6CC4"/>
    <w:rsid w:val="008C593E"/>
    <w:rsid w:val="008E40ED"/>
    <w:rsid w:val="008F769D"/>
    <w:rsid w:val="009036A4"/>
    <w:rsid w:val="009052EC"/>
    <w:rsid w:val="0091566A"/>
    <w:rsid w:val="00924B6D"/>
    <w:rsid w:val="00930186"/>
    <w:rsid w:val="00933593"/>
    <w:rsid w:val="00944656"/>
    <w:rsid w:val="00946319"/>
    <w:rsid w:val="009467F0"/>
    <w:rsid w:val="0095043D"/>
    <w:rsid w:val="00953048"/>
    <w:rsid w:val="00953A5D"/>
    <w:rsid w:val="009601FD"/>
    <w:rsid w:val="00965201"/>
    <w:rsid w:val="0096582D"/>
    <w:rsid w:val="00967F2B"/>
    <w:rsid w:val="00970070"/>
    <w:rsid w:val="0097215D"/>
    <w:rsid w:val="00975786"/>
    <w:rsid w:val="00981B25"/>
    <w:rsid w:val="009913AC"/>
    <w:rsid w:val="00994769"/>
    <w:rsid w:val="00995558"/>
    <w:rsid w:val="009958F2"/>
    <w:rsid w:val="009A034C"/>
    <w:rsid w:val="009A26AB"/>
    <w:rsid w:val="009B5417"/>
    <w:rsid w:val="009B5DC4"/>
    <w:rsid w:val="009C0363"/>
    <w:rsid w:val="009C4121"/>
    <w:rsid w:val="009C6E28"/>
    <w:rsid w:val="009D42AD"/>
    <w:rsid w:val="009D7994"/>
    <w:rsid w:val="009D7A32"/>
    <w:rsid w:val="009E1F27"/>
    <w:rsid w:val="009E53F9"/>
    <w:rsid w:val="00A0354F"/>
    <w:rsid w:val="00A11178"/>
    <w:rsid w:val="00A17A0E"/>
    <w:rsid w:val="00A23E66"/>
    <w:rsid w:val="00A24001"/>
    <w:rsid w:val="00A32B7F"/>
    <w:rsid w:val="00A37EFC"/>
    <w:rsid w:val="00A44E93"/>
    <w:rsid w:val="00A47BF3"/>
    <w:rsid w:val="00A550CB"/>
    <w:rsid w:val="00A566FF"/>
    <w:rsid w:val="00A61811"/>
    <w:rsid w:val="00A6297A"/>
    <w:rsid w:val="00A67360"/>
    <w:rsid w:val="00A7574F"/>
    <w:rsid w:val="00A80ED1"/>
    <w:rsid w:val="00A820C9"/>
    <w:rsid w:val="00AA37AC"/>
    <w:rsid w:val="00AB021B"/>
    <w:rsid w:val="00AB520A"/>
    <w:rsid w:val="00AC1BD7"/>
    <w:rsid w:val="00AC3669"/>
    <w:rsid w:val="00AC6F1D"/>
    <w:rsid w:val="00AF4C03"/>
    <w:rsid w:val="00B0240B"/>
    <w:rsid w:val="00B04670"/>
    <w:rsid w:val="00B063D3"/>
    <w:rsid w:val="00B10BFB"/>
    <w:rsid w:val="00B179D2"/>
    <w:rsid w:val="00B25458"/>
    <w:rsid w:val="00B261B7"/>
    <w:rsid w:val="00B261E0"/>
    <w:rsid w:val="00B3093E"/>
    <w:rsid w:val="00B31D53"/>
    <w:rsid w:val="00B340BD"/>
    <w:rsid w:val="00B353C1"/>
    <w:rsid w:val="00B42858"/>
    <w:rsid w:val="00B5423C"/>
    <w:rsid w:val="00B611ED"/>
    <w:rsid w:val="00B62A5D"/>
    <w:rsid w:val="00B66E56"/>
    <w:rsid w:val="00B751E7"/>
    <w:rsid w:val="00B76E4B"/>
    <w:rsid w:val="00B8508D"/>
    <w:rsid w:val="00B86001"/>
    <w:rsid w:val="00B8664A"/>
    <w:rsid w:val="00B95901"/>
    <w:rsid w:val="00BA5B70"/>
    <w:rsid w:val="00BA6A08"/>
    <w:rsid w:val="00BB7D5D"/>
    <w:rsid w:val="00BC1F27"/>
    <w:rsid w:val="00BC2756"/>
    <w:rsid w:val="00BC48A2"/>
    <w:rsid w:val="00BD27FE"/>
    <w:rsid w:val="00BE1CA2"/>
    <w:rsid w:val="00BF1495"/>
    <w:rsid w:val="00BF4B9A"/>
    <w:rsid w:val="00BF6F13"/>
    <w:rsid w:val="00C06177"/>
    <w:rsid w:val="00C07D33"/>
    <w:rsid w:val="00C174F1"/>
    <w:rsid w:val="00C230D0"/>
    <w:rsid w:val="00C511A0"/>
    <w:rsid w:val="00C56917"/>
    <w:rsid w:val="00C57A61"/>
    <w:rsid w:val="00C71EF1"/>
    <w:rsid w:val="00C77BBC"/>
    <w:rsid w:val="00C84340"/>
    <w:rsid w:val="00C85419"/>
    <w:rsid w:val="00C92FC2"/>
    <w:rsid w:val="00C931F5"/>
    <w:rsid w:val="00C93C95"/>
    <w:rsid w:val="00CA0802"/>
    <w:rsid w:val="00CB0681"/>
    <w:rsid w:val="00CB09B9"/>
    <w:rsid w:val="00CB2A9C"/>
    <w:rsid w:val="00CC43E8"/>
    <w:rsid w:val="00CD0A02"/>
    <w:rsid w:val="00CD52E9"/>
    <w:rsid w:val="00CE2516"/>
    <w:rsid w:val="00CE40D2"/>
    <w:rsid w:val="00CE42B3"/>
    <w:rsid w:val="00CE4583"/>
    <w:rsid w:val="00CF265F"/>
    <w:rsid w:val="00CF513D"/>
    <w:rsid w:val="00D02DB9"/>
    <w:rsid w:val="00D0337F"/>
    <w:rsid w:val="00D05833"/>
    <w:rsid w:val="00D12ED4"/>
    <w:rsid w:val="00D15D21"/>
    <w:rsid w:val="00D170E3"/>
    <w:rsid w:val="00D27E50"/>
    <w:rsid w:val="00D27F77"/>
    <w:rsid w:val="00D30C63"/>
    <w:rsid w:val="00D31381"/>
    <w:rsid w:val="00D33EB3"/>
    <w:rsid w:val="00D40766"/>
    <w:rsid w:val="00D4101B"/>
    <w:rsid w:val="00D417F4"/>
    <w:rsid w:val="00D44EFC"/>
    <w:rsid w:val="00D53293"/>
    <w:rsid w:val="00D53AD3"/>
    <w:rsid w:val="00D70211"/>
    <w:rsid w:val="00D7361A"/>
    <w:rsid w:val="00D76AF4"/>
    <w:rsid w:val="00D77107"/>
    <w:rsid w:val="00D82D36"/>
    <w:rsid w:val="00D90B3E"/>
    <w:rsid w:val="00D92B59"/>
    <w:rsid w:val="00D95754"/>
    <w:rsid w:val="00D95AB8"/>
    <w:rsid w:val="00DA2FA7"/>
    <w:rsid w:val="00DB33C8"/>
    <w:rsid w:val="00DC53F3"/>
    <w:rsid w:val="00DC5C6D"/>
    <w:rsid w:val="00DC714F"/>
    <w:rsid w:val="00DD258C"/>
    <w:rsid w:val="00DD70BF"/>
    <w:rsid w:val="00E03CC4"/>
    <w:rsid w:val="00E113F6"/>
    <w:rsid w:val="00E1322E"/>
    <w:rsid w:val="00E132F4"/>
    <w:rsid w:val="00E169FB"/>
    <w:rsid w:val="00E21711"/>
    <w:rsid w:val="00E22A02"/>
    <w:rsid w:val="00E260E7"/>
    <w:rsid w:val="00E27028"/>
    <w:rsid w:val="00E313C9"/>
    <w:rsid w:val="00E3627B"/>
    <w:rsid w:val="00E42110"/>
    <w:rsid w:val="00E47E0E"/>
    <w:rsid w:val="00E607EE"/>
    <w:rsid w:val="00E6148A"/>
    <w:rsid w:val="00E67430"/>
    <w:rsid w:val="00E74415"/>
    <w:rsid w:val="00E81B2B"/>
    <w:rsid w:val="00E82DB3"/>
    <w:rsid w:val="00E955C1"/>
    <w:rsid w:val="00E963C0"/>
    <w:rsid w:val="00EA475D"/>
    <w:rsid w:val="00EB30C1"/>
    <w:rsid w:val="00EC0F70"/>
    <w:rsid w:val="00EC1C5E"/>
    <w:rsid w:val="00EC6603"/>
    <w:rsid w:val="00ED6E4A"/>
    <w:rsid w:val="00ED725F"/>
    <w:rsid w:val="00EE1A04"/>
    <w:rsid w:val="00EE6C9E"/>
    <w:rsid w:val="00EE70B3"/>
    <w:rsid w:val="00EF381F"/>
    <w:rsid w:val="00EF5625"/>
    <w:rsid w:val="00F17670"/>
    <w:rsid w:val="00F24E23"/>
    <w:rsid w:val="00F26380"/>
    <w:rsid w:val="00F26F95"/>
    <w:rsid w:val="00F33A15"/>
    <w:rsid w:val="00F36BC5"/>
    <w:rsid w:val="00F41A2C"/>
    <w:rsid w:val="00F430BA"/>
    <w:rsid w:val="00F434ED"/>
    <w:rsid w:val="00F44FA3"/>
    <w:rsid w:val="00F53D01"/>
    <w:rsid w:val="00F622E0"/>
    <w:rsid w:val="00F64489"/>
    <w:rsid w:val="00F702EE"/>
    <w:rsid w:val="00F757C3"/>
    <w:rsid w:val="00F83567"/>
    <w:rsid w:val="00F94359"/>
    <w:rsid w:val="00FB6FE6"/>
    <w:rsid w:val="00FC0CD7"/>
    <w:rsid w:val="00FD0099"/>
    <w:rsid w:val="00FD3E78"/>
    <w:rsid w:val="00FE00E9"/>
    <w:rsid w:val="00FE3CE6"/>
    <w:rsid w:val="00FE532A"/>
    <w:rsid w:val="00FF280B"/>
    <w:rsid w:val="00FF2BD2"/>
    <w:rsid w:val="00FF4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92DB7BB"/>
  <w15:chartTrackingRefBased/>
  <w15:docId w15:val="{AA26190B-120F-4BD1-9969-13C58BF5C0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36C27"/>
    <w:rPr>
      <w:rFonts w:ascii="Goudy Old Style" w:hAnsi="Goudy Old Style"/>
      <w:sz w:val="24"/>
      <w:szCs w:val="24"/>
    </w:rPr>
  </w:style>
  <w:style w:type="paragraph" w:styleId="Heading1">
    <w:name w:val="heading 1"/>
    <w:aliases w:val="First Heading"/>
    <w:basedOn w:val="Normal"/>
    <w:next w:val="Normal"/>
    <w:link w:val="Heading1Char"/>
    <w:autoRedefine/>
    <w:qFormat/>
    <w:rsid w:val="00D95AB8"/>
    <w:pPr>
      <w:keepNext/>
      <w:spacing w:after="120"/>
      <w:ind w:left="397" w:hanging="397"/>
      <w:outlineLvl w:val="0"/>
    </w:pPr>
    <w:rPr>
      <w:rFonts w:ascii="Georgia" w:hAnsi="Georgia" w:cs="Arial"/>
      <w:bCs/>
      <w:kern w:val="32"/>
      <w:sz w:val="28"/>
      <w:szCs w:val="32"/>
    </w:rPr>
  </w:style>
  <w:style w:type="paragraph" w:styleId="Heading2">
    <w:name w:val="heading 2"/>
    <w:basedOn w:val="Normal"/>
    <w:next w:val="Normal"/>
    <w:qFormat/>
    <w:rsid w:val="00BF6F13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BF6F1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5E35DD"/>
    <w:pPr>
      <w:keepNext/>
      <w:spacing w:before="240" w:after="60"/>
      <w:outlineLvl w:val="3"/>
    </w:pPr>
    <w:rPr>
      <w:rFonts w:ascii="Times New Roman" w:hAnsi="Times New Roman"/>
      <w:b/>
      <w:bCs/>
      <w:sz w:val="28"/>
      <w:szCs w:val="28"/>
    </w:rPr>
  </w:style>
  <w:style w:type="paragraph" w:styleId="Heading5">
    <w:name w:val="heading 5"/>
    <w:basedOn w:val="Normal"/>
    <w:next w:val="Normal"/>
    <w:qFormat/>
    <w:rsid w:val="000C74D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rsid w:val="00073D09"/>
    <w:pPr>
      <w:spacing w:before="240" w:after="60"/>
      <w:outlineLvl w:val="5"/>
    </w:pPr>
    <w:rPr>
      <w:rFonts w:ascii="Times New Roman" w:hAnsi="Times New Roman"/>
      <w:b/>
      <w:bCs/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0B1ADD"/>
    <w:pPr>
      <w:spacing w:before="100" w:after="100"/>
    </w:pPr>
    <w:tblPr>
      <w:tblBorders>
        <w:top w:val="single" w:sz="18" w:space="0" w:color="auto"/>
        <w:bottom w:val="single" w:sz="18" w:space="0" w:color="auto"/>
        <w:insideH w:val="single" w:sz="18" w:space="0" w:color="auto"/>
      </w:tblBorders>
    </w:tblPr>
    <w:tblStylePr w:type="lastRow"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Table">
    <w:name w:val="Table"/>
    <w:basedOn w:val="TableGrid"/>
    <w:rsid w:val="000B1ADD"/>
    <w:rPr>
      <w:rFonts w:ascii="Goudy Old Style" w:hAnsi="Goudy Old Style"/>
      <w:sz w:val="24"/>
    </w:rPr>
    <w:tblPr>
      <w:tblBorders>
        <w:top w:val="none" w:sz="0" w:space="0" w:color="auto"/>
        <w:bottom w:val="none" w:sz="0" w:space="0" w:color="auto"/>
        <w:insideH w:val="none" w:sz="0" w:space="0" w:color="auto"/>
      </w:tblBorders>
    </w:tblPr>
    <w:tblStylePr w:type="firstRow">
      <w:rPr>
        <w:rFonts w:ascii="Segoe UI Emoji" w:hAnsi="Segoe UI Emoji"/>
        <w:b/>
        <w:sz w:val="28"/>
      </w:rPr>
      <w:tblPr/>
      <w:tcPr>
        <w:shd w:val="clear" w:color="auto" w:fill="080808"/>
      </w:tcPr>
    </w:tblStylePr>
    <w:tblStylePr w:type="lastRow"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FootnoteText">
    <w:name w:val="footnote text"/>
    <w:basedOn w:val="Normal"/>
    <w:rsid w:val="00D40766"/>
    <w:pPr>
      <w:spacing w:after="120"/>
      <w:ind w:left="284" w:hanging="284"/>
    </w:pPr>
    <w:rPr>
      <w:sz w:val="20"/>
      <w:szCs w:val="20"/>
    </w:rPr>
  </w:style>
  <w:style w:type="character" w:styleId="FootnoteReference">
    <w:name w:val="footnote reference"/>
    <w:semiHidden/>
    <w:rsid w:val="00B063D3"/>
    <w:rPr>
      <w:vertAlign w:val="superscript"/>
    </w:rPr>
  </w:style>
  <w:style w:type="character" w:customStyle="1" w:styleId="TableTitle">
    <w:name w:val="Table Title"/>
    <w:rsid w:val="00294501"/>
    <w:rPr>
      <w:rFonts w:ascii="Georgia" w:hAnsi="Georgia"/>
      <w:sz w:val="28"/>
    </w:rPr>
  </w:style>
  <w:style w:type="character" w:styleId="EndnoteReference">
    <w:name w:val="endnote reference"/>
    <w:semiHidden/>
    <w:rsid w:val="00B063D3"/>
    <w:rPr>
      <w:vertAlign w:val="superscript"/>
    </w:rPr>
  </w:style>
  <w:style w:type="paragraph" w:styleId="Header">
    <w:name w:val="header"/>
    <w:basedOn w:val="Normal"/>
    <w:rsid w:val="00FD0099"/>
    <w:pPr>
      <w:tabs>
        <w:tab w:val="center" w:pos="4153"/>
        <w:tab w:val="right" w:pos="8306"/>
      </w:tabs>
    </w:pPr>
  </w:style>
  <w:style w:type="paragraph" w:customStyle="1" w:styleId="PageNumbering">
    <w:name w:val="Page Numbering"/>
    <w:basedOn w:val="Heading1"/>
    <w:rsid w:val="00294501"/>
    <w:rPr>
      <w:rFonts w:cs="Times New Roman"/>
      <w:bCs w:val="0"/>
      <w:szCs w:val="20"/>
    </w:rPr>
  </w:style>
  <w:style w:type="character" w:customStyle="1" w:styleId="Heading1Char">
    <w:name w:val="Heading 1 Char"/>
    <w:aliases w:val="First Heading Char"/>
    <w:link w:val="Heading1"/>
    <w:rsid w:val="00D95AB8"/>
    <w:rPr>
      <w:rFonts w:ascii="Georgia" w:hAnsi="Georgia" w:cs="Arial"/>
      <w:bCs/>
      <w:kern w:val="32"/>
      <w:sz w:val="28"/>
      <w:szCs w:val="32"/>
      <w:lang w:val="en-GB" w:eastAsia="en-GB" w:bidi="ar-SA"/>
    </w:rPr>
  </w:style>
  <w:style w:type="paragraph" w:customStyle="1" w:styleId="StyleTopSinglesolidlineAuto1ptLinewidth">
    <w:name w:val="Style Top: (Single solid line Auto  1 pt Line width)"/>
    <w:basedOn w:val="Normal"/>
    <w:rsid w:val="00D95AB8"/>
    <w:pPr>
      <w:pBdr>
        <w:top w:val="single" w:sz="8" w:space="1" w:color="auto"/>
      </w:pBdr>
    </w:pPr>
    <w:rPr>
      <w:szCs w:val="20"/>
    </w:rPr>
  </w:style>
  <w:style w:type="numbering" w:customStyle="1" w:styleId="BulletPoints">
    <w:name w:val="Bullet Points"/>
    <w:basedOn w:val="NoList"/>
    <w:rsid w:val="009B5DC4"/>
    <w:pPr>
      <w:numPr>
        <w:numId w:val="1"/>
      </w:numPr>
    </w:pPr>
  </w:style>
  <w:style w:type="paragraph" w:customStyle="1" w:styleId="Headings">
    <w:name w:val="Headings"/>
    <w:autoRedefine/>
    <w:rsid w:val="00D95AB8"/>
    <w:pPr>
      <w:keepNext/>
      <w:spacing w:before="240" w:after="120"/>
      <w:ind w:left="397" w:hanging="397"/>
    </w:pPr>
    <w:rPr>
      <w:rFonts w:ascii="Georgia" w:hAnsi="Georgia"/>
      <w:sz w:val="28"/>
    </w:rPr>
  </w:style>
  <w:style w:type="numbering" w:customStyle="1" w:styleId="NumberedList">
    <w:name w:val="Numbered List"/>
    <w:basedOn w:val="NoList"/>
    <w:rsid w:val="005F5788"/>
    <w:pPr>
      <w:numPr>
        <w:numId w:val="2"/>
      </w:numPr>
    </w:pPr>
  </w:style>
  <w:style w:type="paragraph" w:styleId="Footer">
    <w:name w:val="footer"/>
    <w:basedOn w:val="Normal"/>
    <w:link w:val="FooterChar"/>
    <w:uiPriority w:val="99"/>
    <w:rsid w:val="00E82DB3"/>
    <w:pPr>
      <w:tabs>
        <w:tab w:val="center" w:pos="4153"/>
        <w:tab w:val="right" w:pos="8306"/>
      </w:tabs>
    </w:pPr>
  </w:style>
  <w:style w:type="paragraph" w:customStyle="1" w:styleId="StyleStyleTopSinglesolidlineAuto1ptLinewidthBold">
    <w:name w:val="Style Style Top: (Single solid line Auto  1 pt Line width) + Bold"/>
    <w:basedOn w:val="StyleTopSinglesolidlineAuto1ptLinewidth"/>
    <w:autoRedefine/>
    <w:rsid w:val="00D95AB8"/>
    <w:pPr>
      <w:spacing w:before="60"/>
    </w:pPr>
    <w:rPr>
      <w:b/>
      <w:bCs/>
    </w:rPr>
  </w:style>
  <w:style w:type="paragraph" w:customStyle="1" w:styleId="BulletPoint">
    <w:name w:val="Bullet Point"/>
    <w:basedOn w:val="Normal"/>
    <w:autoRedefine/>
    <w:rsid w:val="00847850"/>
    <w:pPr>
      <w:spacing w:before="60" w:after="60"/>
    </w:pPr>
    <w:rPr>
      <w:spacing w:val="-6"/>
    </w:rPr>
  </w:style>
  <w:style w:type="paragraph" w:styleId="BodyText">
    <w:name w:val="Body Text"/>
    <w:basedOn w:val="Normal"/>
    <w:rsid w:val="00C56917"/>
    <w:rPr>
      <w:rFonts w:ascii="Arial" w:hAnsi="Arial" w:cs="Arial"/>
      <w:bCs/>
      <w:sz w:val="22"/>
      <w:lang w:eastAsia="en-US"/>
    </w:rPr>
  </w:style>
  <w:style w:type="paragraph" w:customStyle="1" w:styleId="Centred">
    <w:name w:val="Centred"/>
    <w:basedOn w:val="BodyText"/>
    <w:next w:val="BodyText"/>
    <w:autoRedefine/>
    <w:rsid w:val="00C56917"/>
    <w:pPr>
      <w:jc w:val="center"/>
    </w:pPr>
  </w:style>
  <w:style w:type="paragraph" w:customStyle="1" w:styleId="Right">
    <w:name w:val="Right"/>
    <w:basedOn w:val="BodyText"/>
    <w:autoRedefine/>
    <w:rsid w:val="00C56917"/>
    <w:pPr>
      <w:spacing w:after="120"/>
      <w:jc w:val="right"/>
    </w:pPr>
  </w:style>
  <w:style w:type="paragraph" w:customStyle="1" w:styleId="GuideTitlePageHeader1">
    <w:name w:val="Guide Title Page Header 1"/>
    <w:basedOn w:val="BodyText"/>
    <w:rsid w:val="00C56917"/>
    <w:pPr>
      <w:jc w:val="center"/>
    </w:pPr>
    <w:rPr>
      <w:b/>
      <w:sz w:val="60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customStyle="1" w:styleId="GuideTitlePageHeader2">
    <w:name w:val="Guide Title Page Header 2"/>
    <w:basedOn w:val="Normal"/>
    <w:autoRedefine/>
    <w:rsid w:val="00FE532A"/>
    <w:rPr>
      <w:rFonts w:cs="Arial"/>
      <w:b/>
      <w:bCs/>
      <w:color w:val="000000"/>
      <w:sz w:val="44"/>
      <w:szCs w:val="44"/>
      <w:lang w:eastAsia="en-US"/>
    </w:rPr>
  </w:style>
  <w:style w:type="paragraph" w:customStyle="1" w:styleId="GuideTitlePageQCAAccred">
    <w:name w:val="Guide Title Page QCA Accred"/>
    <w:basedOn w:val="BodyText"/>
    <w:autoRedefine/>
    <w:rsid w:val="00C56917"/>
    <w:pPr>
      <w:pBdr>
        <w:top w:val="single" w:sz="4" w:space="7" w:color="auto"/>
        <w:left w:val="single" w:sz="4" w:space="7" w:color="auto"/>
        <w:bottom w:val="single" w:sz="4" w:space="7" w:color="auto"/>
        <w:right w:val="single" w:sz="4" w:space="7" w:color="auto"/>
      </w:pBdr>
      <w:spacing w:after="120"/>
      <w:jc w:val="center"/>
    </w:pPr>
    <w:rPr>
      <w:bCs w:val="0"/>
      <w:iCs/>
      <w:sz w:val="26"/>
      <w:lang w:val="en-US"/>
    </w:rPr>
  </w:style>
  <w:style w:type="character" w:styleId="Hyperlink">
    <w:name w:val="Hyperlink"/>
    <w:rsid w:val="00C56917"/>
    <w:rPr>
      <w:color w:val="0000FF"/>
      <w:u w:val="single"/>
    </w:rPr>
  </w:style>
  <w:style w:type="paragraph" w:customStyle="1" w:styleId="DocRefTitlePage">
    <w:name w:val="Doc Ref (Title Page)"/>
    <w:basedOn w:val="Normal"/>
    <w:autoRedefine/>
    <w:rsid w:val="00420BE5"/>
    <w:rPr>
      <w:rFonts w:cs="Arial"/>
      <w:bCs/>
      <w:color w:val="000000"/>
      <w:position w:val="-42"/>
      <w:sz w:val="20"/>
      <w:szCs w:val="20"/>
    </w:rPr>
  </w:style>
  <w:style w:type="paragraph" w:customStyle="1" w:styleId="Paragraphfollowedbybullets">
    <w:name w:val="Paragraph followed by bullets"/>
    <w:basedOn w:val="Normal"/>
    <w:autoRedefine/>
    <w:rsid w:val="00D12ED4"/>
    <w:pPr>
      <w:keepNext/>
      <w:spacing w:after="120"/>
    </w:pPr>
  </w:style>
  <w:style w:type="paragraph" w:customStyle="1" w:styleId="Topparafollowedbybullet">
    <w:name w:val="Top para followed by bullet"/>
    <w:basedOn w:val="StyleTopSinglesolidlineAuto1ptLinewidth"/>
    <w:autoRedefine/>
    <w:rsid w:val="000C74D4"/>
    <w:pPr>
      <w:keepNext/>
      <w:spacing w:after="120"/>
    </w:pPr>
  </w:style>
  <w:style w:type="paragraph" w:customStyle="1" w:styleId="TOCCol2">
    <w:name w:val="TOC Col. 2"/>
    <w:basedOn w:val="BodyText"/>
    <w:rsid w:val="000C74D4"/>
    <w:pPr>
      <w:spacing w:before="60" w:after="60"/>
      <w:ind w:left="454" w:hanging="454"/>
    </w:pPr>
  </w:style>
  <w:style w:type="paragraph" w:customStyle="1" w:styleId="TOCTitle">
    <w:name w:val="TOC Title"/>
    <w:basedOn w:val="BodyText"/>
    <w:autoRedefine/>
    <w:rsid w:val="000C74D4"/>
    <w:pPr>
      <w:spacing w:after="240"/>
      <w:jc w:val="center"/>
    </w:pPr>
    <w:rPr>
      <w:b/>
      <w:i/>
      <w:iCs/>
      <w:caps/>
      <w:sz w:val="28"/>
    </w:rPr>
  </w:style>
  <w:style w:type="paragraph" w:customStyle="1" w:styleId="Tip">
    <w:name w:val="Tip"/>
    <w:basedOn w:val="BodyText"/>
    <w:autoRedefine/>
    <w:rsid w:val="00BC2756"/>
    <w:pPr>
      <w:keepNext/>
      <w:pBdr>
        <w:top w:val="single" w:sz="6" w:space="7" w:color="auto"/>
        <w:left w:val="single" w:sz="6" w:space="7" w:color="auto"/>
        <w:bottom w:val="single" w:sz="6" w:space="7" w:color="auto"/>
        <w:right w:val="single" w:sz="6" w:space="7" w:color="auto"/>
      </w:pBdr>
      <w:shd w:val="clear" w:color="auto" w:fill="F3F3F3"/>
      <w:spacing w:after="120"/>
      <w:ind w:left="142" w:right="142"/>
    </w:pPr>
    <w:rPr>
      <w:szCs w:val="22"/>
    </w:rPr>
  </w:style>
  <w:style w:type="character" w:styleId="PageNumber">
    <w:name w:val="page number"/>
    <w:basedOn w:val="DefaultParagraphFont"/>
    <w:rsid w:val="00BC2756"/>
  </w:style>
  <w:style w:type="paragraph" w:customStyle="1" w:styleId="TableText">
    <w:name w:val="Table Text"/>
    <w:basedOn w:val="BodyText"/>
    <w:autoRedefine/>
    <w:rsid w:val="00A0354F"/>
    <w:pPr>
      <w:spacing w:before="40" w:after="40"/>
    </w:pPr>
  </w:style>
  <w:style w:type="paragraph" w:customStyle="1" w:styleId="TxBrp2">
    <w:name w:val="TxBr_p2"/>
    <w:basedOn w:val="Normal"/>
    <w:rsid w:val="00BC2756"/>
    <w:pPr>
      <w:widowControl w:val="0"/>
      <w:autoSpaceDE w:val="0"/>
      <w:autoSpaceDN w:val="0"/>
      <w:spacing w:line="240" w:lineRule="atLeast"/>
    </w:pPr>
    <w:rPr>
      <w:rFonts w:ascii="Times New Roman" w:hAnsi="Times New Roman"/>
      <w:sz w:val="20"/>
      <w:lang w:val="en-US" w:eastAsia="en-US"/>
    </w:rPr>
  </w:style>
  <w:style w:type="paragraph" w:customStyle="1" w:styleId="ParagraphNormal">
    <w:name w:val="Paragraph Normal"/>
    <w:autoRedefine/>
    <w:rsid w:val="00BC2756"/>
    <w:rPr>
      <w:rFonts w:ascii="Goudy Old Style" w:hAnsi="Goudy Old Style"/>
      <w:sz w:val="24"/>
    </w:rPr>
  </w:style>
  <w:style w:type="paragraph" w:customStyle="1" w:styleId="Tip2006">
    <w:name w:val="Tip 2006"/>
    <w:basedOn w:val="Normal"/>
    <w:autoRedefine/>
    <w:rsid w:val="00D95754"/>
    <w:pPr>
      <w:shd w:val="clear" w:color="auto" w:fill="F3F3F3"/>
      <w:tabs>
        <w:tab w:val="left" w:pos="2370"/>
      </w:tabs>
      <w:spacing w:before="100" w:after="100"/>
    </w:pPr>
  </w:style>
  <w:style w:type="paragraph" w:customStyle="1" w:styleId="CLRTableHeading">
    <w:name w:val="CLR Table Heading"/>
    <w:rsid w:val="0058684F"/>
    <w:pPr>
      <w:keepNext/>
      <w:spacing w:before="60" w:after="60"/>
    </w:pPr>
    <w:rPr>
      <w:rFonts w:ascii="Georgia" w:hAnsi="Georgia" w:cs="Arial"/>
      <w:b/>
      <w:bCs/>
      <w:color w:val="000000"/>
      <w:sz w:val="22"/>
      <w:szCs w:val="22"/>
      <w:lang w:val="en-US" w:eastAsia="en-US"/>
    </w:rPr>
  </w:style>
  <w:style w:type="paragraph" w:customStyle="1" w:styleId="StyleCLRTableHeadingBold">
    <w:name w:val="Style CLR Table Heading + Bold"/>
    <w:basedOn w:val="CLRTableHeading"/>
    <w:autoRedefine/>
    <w:rsid w:val="00D95754"/>
  </w:style>
  <w:style w:type="paragraph" w:customStyle="1" w:styleId="BulletedBodyText">
    <w:name w:val="Bulleted Body Text"/>
    <w:basedOn w:val="BodyText"/>
    <w:rsid w:val="005176E7"/>
    <w:pPr>
      <w:numPr>
        <w:numId w:val="3"/>
      </w:numPr>
    </w:pPr>
  </w:style>
  <w:style w:type="paragraph" w:styleId="BodyText2">
    <w:name w:val="Body Text 2"/>
    <w:basedOn w:val="Normal"/>
    <w:rsid w:val="00432CAA"/>
    <w:rPr>
      <w:rFonts w:ascii="Arial" w:hAnsi="Arial" w:cs="Arial"/>
      <w:sz w:val="18"/>
      <w:lang w:eastAsia="en-US"/>
    </w:rPr>
  </w:style>
  <w:style w:type="character" w:customStyle="1" w:styleId="RichardOldfield">
    <w:name w:val="Richard Oldfield"/>
    <w:semiHidden/>
    <w:rsid w:val="00E03CC4"/>
    <w:rPr>
      <w:rFonts w:ascii="Arial" w:hAnsi="Arial" w:cs="Arial"/>
      <w:color w:val="000000"/>
      <w:sz w:val="20"/>
    </w:rPr>
  </w:style>
  <w:style w:type="paragraph" w:styleId="BalloonText">
    <w:name w:val="Balloon Text"/>
    <w:basedOn w:val="Normal"/>
    <w:semiHidden/>
    <w:rsid w:val="00953048"/>
    <w:rPr>
      <w:rFonts w:ascii="Tahoma" w:hAnsi="Tahoma" w:cs="Tahoma"/>
      <w:sz w:val="16"/>
      <w:szCs w:val="16"/>
    </w:rPr>
  </w:style>
  <w:style w:type="paragraph" w:customStyle="1" w:styleId="StyleGuideTitlePageHeader2NotEmboss">
    <w:name w:val="Style Guide Title Page Header 2 + Not Emboss"/>
    <w:basedOn w:val="GuideTitlePageHeader2"/>
    <w:rsid w:val="00E21711"/>
    <w:rPr>
      <w:rFonts w:ascii="Georgia" w:hAnsi="Georgia"/>
      <w:szCs w:val="40"/>
    </w:rPr>
  </w:style>
  <w:style w:type="paragraph" w:customStyle="1" w:styleId="TitlePageContentsList">
    <w:name w:val="Title Page Contents List"/>
    <w:basedOn w:val="GuideTitlePageHeader2"/>
    <w:rsid w:val="00E21711"/>
    <w:pPr>
      <w:numPr>
        <w:numId w:val="4"/>
      </w:numPr>
      <w:spacing w:after="60"/>
    </w:pPr>
    <w:rPr>
      <w:rFonts w:ascii="Georgia" w:hAnsi="Georgia"/>
      <w:sz w:val="28"/>
      <w:szCs w:val="28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styleId="BodyTextIndent">
    <w:name w:val="Body Text Indent"/>
    <w:basedOn w:val="Normal"/>
    <w:rsid w:val="00D27F77"/>
    <w:pPr>
      <w:spacing w:after="120"/>
      <w:ind w:left="283"/>
    </w:pPr>
  </w:style>
  <w:style w:type="paragraph" w:styleId="BodyTextIndent2">
    <w:name w:val="Body Text Indent 2"/>
    <w:basedOn w:val="Normal"/>
    <w:rsid w:val="005E35DD"/>
    <w:pPr>
      <w:spacing w:after="120" w:line="480" w:lineRule="auto"/>
      <w:ind w:left="283"/>
    </w:pPr>
    <w:rPr>
      <w:rFonts w:ascii="Times New Roman" w:hAnsi="Times New Roman"/>
      <w:sz w:val="20"/>
      <w:szCs w:val="20"/>
      <w:lang w:eastAsia="en-US"/>
    </w:rPr>
  </w:style>
  <w:style w:type="paragraph" w:styleId="ListBullet">
    <w:name w:val="List Bullet"/>
    <w:basedOn w:val="Normal"/>
    <w:autoRedefine/>
    <w:rsid w:val="00147AE2"/>
    <w:pPr>
      <w:numPr>
        <w:numId w:val="5"/>
      </w:numPr>
      <w:tabs>
        <w:tab w:val="clear" w:pos="1080"/>
      </w:tabs>
      <w:spacing w:before="40" w:after="40"/>
      <w:ind w:left="227" w:hanging="227"/>
    </w:pPr>
    <w:rPr>
      <w:rFonts w:cs="Arial"/>
      <w:b/>
      <w:bCs/>
      <w:color w:val="000000"/>
      <w:sz w:val="17"/>
      <w:szCs w:val="17"/>
      <w:lang w:eastAsia="en-US"/>
    </w:rPr>
  </w:style>
  <w:style w:type="paragraph" w:customStyle="1" w:styleId="TitlePageDate">
    <w:name w:val="Title Page Date"/>
    <w:basedOn w:val="Normal"/>
    <w:next w:val="GuideTitlePageHeader1"/>
    <w:rsid w:val="008E40ED"/>
    <w:pPr>
      <w:spacing w:after="120"/>
    </w:pPr>
    <w:rPr>
      <w:b/>
      <w:bCs/>
      <w:color w:val="000000"/>
      <w:sz w:val="48"/>
      <w:szCs w:val="20"/>
    </w:rPr>
  </w:style>
  <w:style w:type="paragraph" w:customStyle="1" w:styleId="StyleGuideTitlePageHeader1GoudyOldStyle40ptNotEmbos">
    <w:name w:val="Style Guide Title Page Header 1 + Goudy Old Style 40 pt Not Embos..."/>
    <w:basedOn w:val="GuideTitlePageHeader1"/>
    <w:rsid w:val="008E40ED"/>
    <w:pPr>
      <w:jc w:val="left"/>
    </w:pPr>
    <w:rPr>
      <w:rFonts w:ascii="Goudy Old Style" w:hAnsi="Goudy Old Style" w:cs="Times New Roman"/>
      <w:sz w:val="80"/>
      <w:szCs w:val="20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customStyle="1" w:styleId="StyleTitlePageContentsListGoudyOldStyle">
    <w:name w:val="Style Title Page Contents List + Goudy Old Style"/>
    <w:basedOn w:val="TitlePageContentsList"/>
    <w:rsid w:val="008E40ED"/>
    <w:pPr>
      <w:tabs>
        <w:tab w:val="clear" w:pos="323"/>
      </w:tabs>
    </w:pPr>
    <w:rPr>
      <w:rFonts w:ascii="Goudy Old Style" w:hAnsi="Goudy Old Styl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styleId="BodyTextIndent3">
    <w:name w:val="Body Text Indent 3"/>
    <w:basedOn w:val="Normal"/>
    <w:rsid w:val="00073D09"/>
    <w:pPr>
      <w:spacing w:after="120"/>
      <w:ind w:left="283"/>
    </w:pPr>
    <w:rPr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176BE6"/>
    <w:rPr>
      <w:rFonts w:ascii="Goudy Old Style" w:hAnsi="Goudy Old Style"/>
      <w:sz w:val="24"/>
      <w:szCs w:val="24"/>
    </w:rPr>
  </w:style>
  <w:style w:type="character" w:styleId="CommentReference">
    <w:name w:val="annotation reference"/>
    <w:uiPriority w:val="99"/>
    <w:rsid w:val="00D417F4"/>
    <w:rPr>
      <w:sz w:val="16"/>
      <w:szCs w:val="16"/>
    </w:rPr>
  </w:style>
  <w:style w:type="paragraph" w:styleId="CommentText">
    <w:name w:val="annotation text"/>
    <w:basedOn w:val="Normal"/>
    <w:link w:val="CommentTextChar"/>
    <w:rsid w:val="00D417F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417F4"/>
    <w:rPr>
      <w:rFonts w:ascii="Goudy Old Style" w:hAnsi="Goudy Old Style"/>
    </w:rPr>
  </w:style>
  <w:style w:type="paragraph" w:styleId="ListParagraph">
    <w:name w:val="List Paragraph"/>
    <w:basedOn w:val="Normal"/>
    <w:uiPriority w:val="34"/>
    <w:qFormat/>
    <w:rsid w:val="00456027"/>
    <w:pPr>
      <w:ind w:left="720"/>
      <w:contextualSpacing/>
    </w:pPr>
  </w:style>
  <w:style w:type="paragraph" w:styleId="Revision">
    <w:name w:val="Revision"/>
    <w:hidden/>
    <w:uiPriority w:val="99"/>
    <w:semiHidden/>
    <w:rsid w:val="00A44E93"/>
    <w:rPr>
      <w:rFonts w:ascii="Goudy Old Style" w:hAnsi="Goudy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bacp.co.uk/about-therapy/what-therapy-can-help-with/relationships/online-relationship-counselling/" TargetMode="External"/><Relationship Id="rId18" Type="http://schemas.openxmlformats.org/officeDocument/2006/relationships/hyperlink" Target="https://www.counseling.org/resources/library/eric%20digests/94-10.pdf" TargetMode="External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webSettings" Target="webSettings.xml"/><Relationship Id="rId12" Type="http://schemas.openxmlformats.org/officeDocument/2006/relationships/hyperlink" Target="https://repository.uel.ac.uk/download/25d7b0bba653e6c69d1b62eb08d2ec8b686e0edcf43ff719bc77b58da39e830f/912841/2013_PsyD_Tsalavouta.pdf" TargetMode="External"/><Relationship Id="rId17" Type="http://schemas.openxmlformats.org/officeDocument/2006/relationships/hyperlink" Target="https://journalofpsychiatryreform.com/2020/04/29/out-of-the-frame-boundaries-in-online-psychotherapy/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www.acto.org.uk/maintaining-boundaries-when-working-online/" TargetMode="Externa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bacp.co.uk/bacp-journals/therapy-today/2019/december-2019/dilemmas/" TargetMode="External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hyperlink" Target="https://www.taylorfrancis.com/books/oa-mono/10.4324/9781003221043/attachment-online-communication-bernadetta-izydorczyk-katarzyna-sitnik-warchulska-zbigniew-wajda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s://www.bacp.co.uk/events-and-resources/ethics-and-standards/good-practice-in-action/gpia047-working-online-fs/" TargetMode="External"/><Relationship Id="rId19" Type="http://schemas.openxmlformats.org/officeDocument/2006/relationships/hyperlink" Target="https://www.researchgate.net/publication/11559122_Assessing_a_Person's_Suitability_for_Online_Therapy_The_ISMHO_Clinical_Case_Study_Group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://oro.open.ac.uk/17204/" TargetMode="External"/><Relationship Id="rId22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PCAB\Documents\Custom%20Office%20Templates\New%20Design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C36C2D6EE3F24CA3A3ADDA5FD950A4" ma:contentTypeVersion="18" ma:contentTypeDescription="Create a new document." ma:contentTypeScope="" ma:versionID="fd61b9ecfeacf8374a4bbeaaa6349161">
  <xsd:schema xmlns:xsd="http://www.w3.org/2001/XMLSchema" xmlns:xs="http://www.w3.org/2001/XMLSchema" xmlns:p="http://schemas.microsoft.com/office/2006/metadata/properties" xmlns:ns2="3c28e9e1-6014-479a-b58f-4b5f5f924ae6" xmlns:ns3="ded0e4a2-99d0-4665-b661-f42e33e32709" targetNamespace="http://schemas.microsoft.com/office/2006/metadata/properties" ma:root="true" ma:fieldsID="902145d9204b4470aec84435f0e9dcc5" ns2:_="" ns3:_="">
    <xsd:import namespace="3c28e9e1-6014-479a-b58f-4b5f5f924ae6"/>
    <xsd:import namespace="ded0e4a2-99d0-4665-b661-f42e33e327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28e9e1-6014-479a-b58f-4b5f5f924ae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3a2c672f-fa8a-43d0-bd8e-b0367d65738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d0e4a2-99d0-4665-b661-f42e33e32709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98385cf-736d-4457-8792-5e0ddb6e4961}" ma:internalName="TaxCatchAll" ma:showField="CatchAllData" ma:web="ded0e4a2-99d0-4665-b661-f42e33e327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ed0e4a2-99d0-4665-b661-f42e33e32709" xsi:nil="true"/>
    <lcf76f155ced4ddcb4097134ff3c332f xmlns="3c28e9e1-6014-479a-b58f-4b5f5f924ae6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6920362-C7D5-4F4A-8425-5A36D81E84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28e9e1-6014-479a-b58f-4b5f5f924ae6"/>
    <ds:schemaRef ds:uri="ded0e4a2-99d0-4665-b661-f42e33e3270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571A6F9-16F4-47FD-85AC-FFCE9B89EC03}">
  <ds:schemaRefs>
    <ds:schemaRef ds:uri="http://schemas.microsoft.com/office/2006/metadata/properties"/>
    <ds:schemaRef ds:uri="http://schemas.microsoft.com/office/infopath/2007/PartnerControls"/>
    <ds:schemaRef ds:uri="ded0e4a2-99d0-4665-b661-f42e33e32709"/>
    <ds:schemaRef ds:uri="3c28e9e1-6014-479a-b58f-4b5f5f924ae6"/>
  </ds:schemaRefs>
</ds:datastoreItem>
</file>

<file path=customXml/itemProps3.xml><?xml version="1.0" encoding="utf-8"?>
<ds:datastoreItem xmlns:ds="http://schemas.openxmlformats.org/officeDocument/2006/customXml" ds:itemID="{BD30BDE6-92A1-4899-A94A-FF027126A2F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New Design template</Template>
  <TotalTime>1</TotalTime>
  <Pages>7</Pages>
  <Words>1906</Words>
  <Characters>10867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Assessment schedule (LCS-L3)</vt:lpstr>
    </vt:vector>
  </TitlesOfParts>
  <Company>CPCAB</Company>
  <LinksUpToDate>false</LinksUpToDate>
  <CharactersWithSpaces>12748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CSK-L2 Candidate Group Work Self-review</dc:title>
  <dc:subject/>
  <dc:creator>Windows User</dc:creator>
  <cp:keywords/>
  <dc:description/>
  <cp:lastModifiedBy>Natalie Burford</cp:lastModifiedBy>
  <cp:revision>20</cp:revision>
  <cp:lastPrinted>2006-06-27T08:53:00Z</cp:lastPrinted>
  <dcterms:created xsi:type="dcterms:W3CDTF">2023-09-06T15:33:00Z</dcterms:created>
  <dcterms:modified xsi:type="dcterms:W3CDTF">2024-08-14T19:03:00Z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0x01010001C36C2D6EE3F24CA3A3ADDA5FD950A4</vt:lpwstr>
  </property>
  <property fmtid="{D5CDD505-2E9C-101B-9397-08002B2CF9AE}" pid="3" name="MediaServiceImageTags">
    <vt:lpwstr/>
  </property>
</Properties>
</file>